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548B">
      <w:pPr>
        <w:pStyle w:val="pj"/>
      </w:pPr>
      <w:bookmarkStart w:id="0" w:name="_GoBack"/>
      <w:bookmarkEnd w:id="0"/>
      <w:r>
        <w:rPr>
          <w:rStyle w:val="s0"/>
          <w:b/>
          <w:bCs/>
        </w:rPr>
        <w:t>«Өзіндік ерекшелігі бар тауарлармен жасалатын сырқы экономикалық мәмілелердің есебін жүргізу қағидаларын бекіту туралы» Қазақстан Республикасы Индустрия және инфрақұрылымдық даму министрінің м.а. 2023 жылғы 14 сәуірдегі № 255 бұйрығы</w:t>
      </w:r>
    </w:p>
    <w:p w:rsidR="00000000" w:rsidRDefault="007D548B">
      <w:pPr>
        <w:pStyle w:val="pj"/>
      </w:pPr>
      <w:r>
        <w:rPr>
          <w:rStyle w:val="s0"/>
          <w:b/>
          <w:bCs/>
        </w:rPr>
        <w:t> </w:t>
      </w:r>
    </w:p>
    <w:p w:rsidR="00000000" w:rsidRDefault="007D548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17 сәуірде № 32321 тіркелді</w:t>
      </w:r>
    </w:p>
    <w:p w:rsidR="00000000" w:rsidRDefault="007D548B">
      <w:pPr>
        <w:pStyle w:val="pj"/>
      </w:pPr>
      <w:r>
        <w:rPr>
          <w:rStyle w:val="s0"/>
        </w:rPr>
        <w:t> </w:t>
      </w:r>
    </w:p>
    <w:p w:rsidR="00000000" w:rsidRDefault="007D548B">
      <w:pPr>
        <w:pStyle w:val="pj"/>
      </w:pPr>
      <w:r>
        <w:rPr>
          <w:rStyle w:val="s0"/>
        </w:rPr>
        <w:t xml:space="preserve">Жариялануы: </w:t>
      </w:r>
      <w:hyperlink r:id="rId7" w:anchor="!/doc/179835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2023 ж. 19 сәуірде</w:t>
        </w:r>
      </w:hyperlink>
    </w:p>
    <w:p w:rsidR="00000000" w:rsidRDefault="007D548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548B" w:rsidRDefault="007D548B" w:rsidP="007D548B">
      <w:r>
        <w:separator/>
      </w:r>
    </w:p>
  </w:endnote>
  <w:endnote w:type="continuationSeparator" w:id="0">
    <w:p w:rsidR="007D548B" w:rsidRDefault="007D548B" w:rsidP="007D5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48B" w:rsidRDefault="007D54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48B" w:rsidRDefault="007D54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48B" w:rsidRDefault="007D54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548B" w:rsidRDefault="007D548B" w:rsidP="007D548B">
      <w:r>
        <w:separator/>
      </w:r>
    </w:p>
  </w:footnote>
  <w:footnote w:type="continuationSeparator" w:id="0">
    <w:p w:rsidR="007D548B" w:rsidRDefault="007D548B" w:rsidP="007D54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48B" w:rsidRDefault="007D54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48B" w:rsidRDefault="007D548B" w:rsidP="007D54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548B" w:rsidRPr="007D548B" w:rsidRDefault="007D548B" w:rsidP="007D54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«Өзіндік ерекшелігі бар тауарлармен жасалатын сырқы экономикалық мәмілелердің есебін жүргізу қағидаларын бекіту туралы» Қазақстан Республикасы Индустрия және инфрақұрылымдық даму министрінің м.а. 2023 жылғы 14 сәуірдегі № 255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48B" w:rsidRDefault="007D54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548B"/>
    <w:rsid w:val="007D5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54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54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54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54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54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54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54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54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56</Words>
  <Characters>462</Characters>
  <Application>Microsoft Office Word</Application>
  <DocSecurity>0</DocSecurity>
  <Lines>3</Lines>
  <Paragraphs>1</Paragraphs>
  <ScaleCrop>false</ScaleCrop>
  <Company/>
  <LinksUpToDate>false</LinksUpToDate>
  <CharactersWithSpaces>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«Өзіндік ерекшелігі бар тауарлармен жасалатын сырқы экономикалық мәмілелердің есебін жүргізу қағидаларын бекіту туралы» Қазақстан Республикасы Индустрия және инфрақұрылымдық даму министрінің м.а. 2023 жылғы 14 сәуірдегі № 255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2023-10-23T22:43:00Z</dcterms:created>
  <dcterms:modified xsi:type="dcterms:W3CDTF">2023-10-23T22:43:00Z</dcterms:modified>
</cp:coreProperties>
</file>