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697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4212-2016 «Реактивы. Методы приготовления растворов для колориметрического и нефелометрического анализа»</w:t>
      </w:r>
    </w:p>
    <w:p w:rsidR="00000000" w:rsidRDefault="007A697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A6977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МКС 71.040.30</w:t>
      </w:r>
    </w:p>
    <w:p w:rsidR="00000000" w:rsidRDefault="007A697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A6977">
      <w:pPr>
        <w:ind w:firstLine="397"/>
        <w:jc w:val="both"/>
      </w:pPr>
      <w:r>
        <w:rPr>
          <w:rStyle w:val="s0"/>
        </w:rPr>
        <w:t>Введен в действие на территории Республики Казахстан с 22.02.2018 г. (</w:t>
      </w:r>
      <w:hyperlink r:id="rId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Министерство по инвестициям и развитию Республики Казахстан от 9 февраля 2018 года № 39-од) с установлением переходного пе</w:t>
      </w:r>
      <w:r>
        <w:rPr>
          <w:rStyle w:val="s0"/>
        </w:rPr>
        <w:t xml:space="preserve">риода для </w:t>
      </w:r>
      <w:hyperlink r:id="rId8" w:history="1">
        <w:r>
          <w:rPr>
            <w:rStyle w:val="a3"/>
          </w:rPr>
          <w:t>ГОСТ 4212-76</w:t>
        </w:r>
      </w:hyperlink>
      <w:r>
        <w:rPr>
          <w:rStyle w:val="s0"/>
        </w:rPr>
        <w:t xml:space="preserve"> до 12.08.2018 г.</w:t>
      </w:r>
    </w:p>
    <w:p w:rsidR="00000000" w:rsidRDefault="007A6977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 </w:t>
      </w:r>
    </w:p>
    <w:p w:rsidR="00000000" w:rsidRDefault="007A6977">
      <w:pPr>
        <w:pStyle w:val="formattext"/>
        <w:spacing w:before="0" w:beforeAutospacing="0" w:after="0" w:afterAutospacing="0"/>
        <w:jc w:val="center"/>
        <w:textAlignment w:val="baseline"/>
      </w:pPr>
      <w:r>
        <w:rPr>
          <w:rStyle w:val="s1"/>
        </w:rPr>
        <w:t>Сведения о стандарте</w:t>
      </w:r>
    </w:p>
    <w:p w:rsidR="00000000" w:rsidRDefault="007A6977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 </w:t>
      </w:r>
    </w:p>
    <w:p w:rsidR="00000000" w:rsidRDefault="007A6977">
      <w:pPr>
        <w:ind w:firstLine="397"/>
        <w:jc w:val="both"/>
      </w:pPr>
      <w:r>
        <w:rPr>
          <w:rStyle w:val="s0"/>
        </w:rPr>
        <w:t>1 РАЗРАБОТАН Федеральным государственным унитарным предприятием «Всероссийский научно-исследовательский институт стандартизаци</w:t>
      </w:r>
      <w:r>
        <w:rPr>
          <w:rStyle w:val="s0"/>
        </w:rPr>
        <w:t>и, материалов и технологий» (ФГУП «ВНИИ СМТ»)</w:t>
      </w:r>
    </w:p>
    <w:p w:rsidR="00000000" w:rsidRDefault="007A6977">
      <w:pPr>
        <w:ind w:firstLine="397"/>
        <w:jc w:val="both"/>
      </w:pPr>
      <w:r>
        <w:rPr>
          <w:rStyle w:val="s0"/>
        </w:rPr>
        <w:t>2 ВНЕСЕН Межгосударственным техническим комитетом по стандартизации МТК 527 «Химия»</w:t>
      </w:r>
    </w:p>
    <w:p w:rsidR="00000000" w:rsidRDefault="007A6977">
      <w:pPr>
        <w:ind w:firstLine="397"/>
        <w:jc w:val="both"/>
      </w:pPr>
      <w:r>
        <w:rPr>
          <w:rStyle w:val="s0"/>
        </w:rPr>
        <w:t>3 ПРИНЯТ Межгосударственным советом по стандартизации, метрологии и сертификации (протокол от 28 июня 2016 г. № 49)</w:t>
      </w:r>
    </w:p>
    <w:p w:rsidR="00000000" w:rsidRDefault="007A6977">
      <w:pPr>
        <w:ind w:firstLine="397"/>
        <w:jc w:val="both"/>
      </w:pPr>
      <w:r>
        <w:rPr>
          <w:rStyle w:val="s0"/>
        </w:rPr>
        <w:t>За приняти</w:t>
      </w:r>
      <w:r>
        <w:rPr>
          <w:rStyle w:val="s0"/>
        </w:rPr>
        <w:t>е проголосовали:</w:t>
      </w:r>
    </w:p>
    <w:p w:rsidR="00000000" w:rsidRDefault="007A6977">
      <w:pPr>
        <w:pStyle w:val="formattext"/>
        <w:spacing w:before="0" w:beforeAutospacing="0" w:after="0" w:afterAutospacing="0"/>
        <w:textAlignment w:val="baseline"/>
      </w:pPr>
      <w:r>
        <w:rPr>
          <w:color w:val="2D2D2D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03"/>
        <w:gridCol w:w="2490"/>
        <w:gridCol w:w="4278"/>
      </w:tblGrid>
      <w:tr w:rsidR="00000000">
        <w:trPr>
          <w:trHeight w:val="15"/>
        </w:trPr>
        <w:tc>
          <w:tcPr>
            <w:tcW w:w="146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13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2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c>
          <w:tcPr>
            <w:tcW w:w="14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Краткое наименование страны по</w:t>
            </w:r>
          </w:p>
          <w:p w:rsidR="00000000" w:rsidRDefault="007A697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Код страны по</w:t>
            </w:r>
          </w:p>
          <w:p w:rsidR="00000000" w:rsidRDefault="007A697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t>МК (ИСО 3166) 004-97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4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Армения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AM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Минэкономики Республики Армения</w:t>
            </w:r>
          </w:p>
        </w:tc>
      </w:tr>
      <w:tr w:rsidR="00000000">
        <w:tc>
          <w:tcPr>
            <w:tcW w:w="14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Казахстан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KZ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Госстандарт Республики Казахстан</w:t>
            </w:r>
          </w:p>
        </w:tc>
      </w:tr>
      <w:tr w:rsidR="00000000">
        <w:tc>
          <w:tcPr>
            <w:tcW w:w="14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Киргизия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KG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Кыргызстандарт</w:t>
            </w:r>
          </w:p>
        </w:tc>
      </w:tr>
      <w:tr w:rsidR="00000000">
        <w:tc>
          <w:tcPr>
            <w:tcW w:w="14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Россия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jc w:val="center"/>
              <w:textAlignment w:val="baseline"/>
            </w:pPr>
            <w:r>
              <w:rPr>
                <w:color w:val="2D2D2D"/>
              </w:rPr>
              <w:t>RU</w:t>
            </w:r>
          </w:p>
        </w:tc>
        <w:tc>
          <w:tcPr>
            <w:tcW w:w="22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6977">
            <w:pPr>
              <w:pStyle w:val="formattext"/>
              <w:spacing w:before="0" w:beforeAutospacing="0" w:after="0" w:afterAutospacing="0"/>
              <w:textAlignment w:val="baseline"/>
            </w:pPr>
            <w:r>
              <w:rPr>
                <w:color w:val="2D2D2D"/>
              </w:rPr>
              <w:t>Росстандарт</w:t>
            </w:r>
          </w:p>
        </w:tc>
      </w:tr>
    </w:tbl>
    <w:p w:rsidR="00000000" w:rsidRDefault="007A6977">
      <w:pPr>
        <w:pStyle w:val="formattext"/>
        <w:spacing w:before="0" w:beforeAutospacing="0" w:after="0" w:afterAutospacing="0"/>
        <w:textAlignment w:val="baseline"/>
      </w:pPr>
      <w:r>
        <w:t>4  ВЗАМЕН</w:t>
      </w:r>
      <w:r>
        <w:t> </w:t>
      </w:r>
      <w:r>
        <w:t>ГОСТ 4212-76</w:t>
      </w:r>
    </w:p>
    <w:p w:rsidR="00000000" w:rsidRDefault="007A697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977" w:rsidRDefault="007A6977" w:rsidP="007A6977">
      <w:r>
        <w:separator/>
      </w:r>
    </w:p>
  </w:endnote>
  <w:endnote w:type="continuationSeparator" w:id="0">
    <w:p w:rsidR="007A6977" w:rsidRDefault="007A6977" w:rsidP="007A6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977" w:rsidRDefault="007A69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977" w:rsidRDefault="007A69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977" w:rsidRDefault="007A69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977" w:rsidRDefault="007A6977" w:rsidP="007A6977">
      <w:r>
        <w:separator/>
      </w:r>
    </w:p>
  </w:footnote>
  <w:footnote w:type="continuationSeparator" w:id="0">
    <w:p w:rsidR="007A6977" w:rsidRDefault="007A6977" w:rsidP="007A69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977" w:rsidRDefault="007A69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977" w:rsidRDefault="007A6977" w:rsidP="007A69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6977" w:rsidRPr="007A6977" w:rsidRDefault="007A6977" w:rsidP="007A69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4212-2016 «Реактивы. Методы приготовления растворов для колориметрического и нефелометрического анализа»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977" w:rsidRDefault="007A69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6977"/>
    <w:rsid w:val="007A6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69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69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69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69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69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69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69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69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010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544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1164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4212-2016 «Реактивы. Методы приготовления растворов для колориметрического и нефелометрического анализа»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2024-06-11T15:09:00Z</dcterms:created>
  <dcterms:modified xsi:type="dcterms:W3CDTF">2024-06-11T15:09:00Z</dcterms:modified>
</cp:coreProperties>
</file>