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1F0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16 марта 2015 года № 176 «Об утверждении Правил осуществления мониторинга сделок» (с изменениями по состоянию на 17.01.2025 г.)</w:t>
      </w:r>
    </w:p>
    <w:p w:rsidR="00000000" w:rsidRDefault="004E1F02">
      <w:pPr>
        <w:pStyle w:val="pj"/>
      </w:pPr>
      <w:r>
        <w:rPr>
          <w:rStyle w:val="s0"/>
          <w:b/>
          <w:bCs/>
        </w:rPr>
        <w:t> </w:t>
      </w:r>
    </w:p>
    <w:p w:rsidR="00000000" w:rsidRDefault="004E1F0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апреля 2015 года под № 10760</w:t>
      </w:r>
    </w:p>
    <w:p w:rsidR="00000000" w:rsidRDefault="004E1F02">
      <w:pPr>
        <w:pStyle w:val="pj"/>
      </w:pPr>
      <w:r>
        <w:rPr>
          <w:rStyle w:val="s0"/>
        </w:rPr>
        <w:t> </w:t>
      </w:r>
    </w:p>
    <w:p w:rsidR="00000000" w:rsidRDefault="004E1F0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4 мая 2015 г.</w:t>
        </w:r>
      </w:hyperlink>
      <w:r>
        <w:rPr>
          <w:rStyle w:val="s0"/>
        </w:rPr>
        <w:t>; «Юридическая газета» от 23 октября 2015 г. № 158 (2918)</w:t>
      </w:r>
    </w:p>
    <w:p w:rsidR="00000000" w:rsidRDefault="004E1F02">
      <w:pPr>
        <w:pStyle w:val="pj"/>
      </w:pPr>
      <w:r>
        <w:rPr>
          <w:rStyle w:val="s0"/>
        </w:rPr>
        <w:t> </w:t>
      </w:r>
    </w:p>
    <w:p w:rsidR="00000000" w:rsidRDefault="004E1F02">
      <w:pPr>
        <w:pStyle w:val="pj"/>
      </w:pPr>
      <w:r>
        <w:rPr>
          <w:rStyle w:val="s0"/>
        </w:rPr>
        <w:t>Внесены изменения:</w:t>
      </w:r>
    </w:p>
    <w:p w:rsidR="00000000" w:rsidRDefault="004E1F02">
      <w:pPr>
        <w:pStyle w:val="pj"/>
      </w:pPr>
      <w:r>
        <w:rPr>
          <w:rStyle w:val="s0"/>
        </w:rPr>
        <w:t> </w:t>
      </w:r>
    </w:p>
    <w:p w:rsidR="00000000" w:rsidRDefault="004E1F0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15.12.17 г. № 728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E1F0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</w:t>
      </w:r>
      <w:r>
        <w:rPr>
          <w:rStyle w:val="s0"/>
        </w:rPr>
        <w:t xml:space="preserve"> г. № 118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E1F02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Заместителя Премьер-Министра - Министра финансов РК от 03.08.22 г. № 786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E1F02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03.07.23 г. № 734 (</w:t>
      </w:r>
      <w:hyperlink r:id="rId15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июля 2023 г.);</w:t>
      </w:r>
    </w:p>
    <w:p w:rsidR="00000000" w:rsidRDefault="004E1F02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30.12.24 г. № 895 (</w:t>
      </w:r>
      <w:hyperlink r:id="rId17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января 2025 г.).</w:t>
      </w:r>
    </w:p>
    <w:p w:rsidR="00000000" w:rsidRDefault="004E1F02">
      <w:pPr>
        <w:pStyle w:val="pj"/>
      </w:pPr>
      <w:r>
        <w:t> </w:t>
      </w:r>
    </w:p>
    <w:p w:rsidR="00000000" w:rsidRDefault="004E1F02">
      <w:pPr>
        <w:pStyle w:val="pj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4E1F02">
      <w:pPr>
        <w:pStyle w:val="pj"/>
      </w:pPr>
      <w:r>
        <w:rPr>
          <w:rStyle w:val="s0"/>
        </w:rPr>
        <w:t> </w:t>
      </w:r>
    </w:p>
    <w:p w:rsidR="00000000" w:rsidRDefault="004E1F02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15.12.17 г.</w:t>
      </w:r>
    </w:p>
    <w:p w:rsidR="00000000" w:rsidRDefault="004E1F02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18.02.19 г.</w:t>
      </w:r>
    </w:p>
    <w:p w:rsidR="00000000" w:rsidRDefault="004E1F02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03.08.22 г.</w:t>
      </w:r>
    </w:p>
    <w:p w:rsidR="00000000" w:rsidRDefault="004E1F02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03.07.23 г.</w:t>
      </w:r>
    </w:p>
    <w:p w:rsidR="00000000" w:rsidRDefault="004E1F02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30.12.24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1F02" w:rsidRDefault="004E1F02" w:rsidP="004E1F02">
      <w:r>
        <w:separator/>
      </w:r>
    </w:p>
  </w:endnote>
  <w:endnote w:type="continuationSeparator" w:id="0">
    <w:p w:rsidR="004E1F02" w:rsidRDefault="004E1F02" w:rsidP="004E1F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F02" w:rsidRDefault="004E1F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F02" w:rsidRDefault="004E1F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F02" w:rsidRDefault="004E1F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1F02" w:rsidRDefault="004E1F02" w:rsidP="004E1F02">
      <w:r>
        <w:separator/>
      </w:r>
    </w:p>
  </w:footnote>
  <w:footnote w:type="continuationSeparator" w:id="0">
    <w:p w:rsidR="004E1F02" w:rsidRDefault="004E1F02" w:rsidP="004E1F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F02" w:rsidRDefault="004E1F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F02" w:rsidRDefault="004E1F02" w:rsidP="004E1F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1F02" w:rsidRPr="004E1F02" w:rsidRDefault="004E1F02" w:rsidP="004E1F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16 марта 2015 года № 176 «Об утверждении Правил осуществления мониторинга сделок» (с изменениями по состоянию на 17.01.2025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1F02" w:rsidRDefault="004E1F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1F02"/>
    <w:rsid w:val="004E1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1F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1F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1F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1F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1F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1F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1F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1F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54603" TargetMode="External"/><Relationship Id="rId13" Type="http://schemas.openxmlformats.org/officeDocument/2006/relationships/hyperlink" Target="http://online.zakon.kz/Document/?doc_id=33811354" TargetMode="External"/><Relationship Id="rId18" Type="http://schemas.openxmlformats.org/officeDocument/2006/relationships/hyperlink" Target="http://online.zakon.kz/Document/?doc_id=3859618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291877" TargetMode="External"/><Relationship Id="rId7" Type="http://schemas.openxmlformats.org/officeDocument/2006/relationships/hyperlink" Target="http://adilet.zan.kz/rus/origins/V1500010760" TargetMode="External"/><Relationship Id="rId12" Type="http://schemas.openxmlformats.org/officeDocument/2006/relationships/hyperlink" Target="http://online.zakon.kz/Document/?doc_id=37804526" TargetMode="External"/><Relationship Id="rId17" Type="http://schemas.openxmlformats.org/officeDocument/2006/relationships/hyperlink" Target="http://online.zakon.kz/Document/?doc_id=3545888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58886" TargetMode="External"/><Relationship Id="rId20" Type="http://schemas.openxmlformats.org/officeDocument/2006/relationships/hyperlink" Target="http://online.zakon.kz/Document/?doc_id=3934729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7508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2830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477477" TargetMode="External"/><Relationship Id="rId19" Type="http://schemas.openxmlformats.org/officeDocument/2006/relationships/hyperlink" Target="http://online.zakon.kz/Document/?doc_id=385457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43804" TargetMode="External"/><Relationship Id="rId14" Type="http://schemas.openxmlformats.org/officeDocument/2006/relationships/hyperlink" Target="http://online.zakon.kz/Document/?doc_id=38828302" TargetMode="External"/><Relationship Id="rId22" Type="http://schemas.openxmlformats.org/officeDocument/2006/relationships/hyperlink" Target="http://online.zakon.kz/Document/?doc_id=3427898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2390</Characters>
  <Application>Microsoft Office Word</Application>
  <DocSecurity>0</DocSecurity>
  <Lines>19</Lines>
  <Paragraphs>5</Paragraphs>
  <ScaleCrop>false</ScaleCrop>
  <Company/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2025-03-08T20:02:00Z</dcterms:created>
  <dcterms:modified xsi:type="dcterms:W3CDTF">2025-03-08T20:02:00Z</dcterms:modified>
</cp:coreProperties>
</file>