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7D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экспорт и (или) импорт отдельных видов товаров на территорию Республики Казахстан» (приложение 2 к приказу Министра национальной экономики Республики Казахстан от 21 апреля 2015 года № 347) (с изменения</w:t>
      </w:r>
      <w:r>
        <w:rPr>
          <w:rStyle w:val="s0"/>
          <w:b/>
          <w:bCs/>
        </w:rPr>
        <w:t>ми по состоянию на 10.01.2019 г.) (утратил силу)</w:t>
      </w:r>
    </w:p>
    <w:p w:rsidR="00000000" w:rsidRDefault="00A37D70">
      <w:r>
        <w:t> </w:t>
      </w:r>
    </w:p>
    <w:p w:rsidR="00000000" w:rsidRDefault="00A37D70">
      <w:pPr>
        <w:ind w:firstLine="400"/>
        <w:jc w:val="both"/>
      </w:pPr>
      <w:r>
        <w:t xml:space="preserve">Зарегистрирован </w:t>
      </w:r>
      <w:r>
        <w:rPr>
          <w:rStyle w:val="s0"/>
        </w:rPr>
        <w:t>в Реестре государственной регистрации нормативных правовых актов Республики Казахстан 19 мая 2015 года под № 11079</w:t>
      </w:r>
    </w:p>
    <w:p w:rsidR="00000000" w:rsidRDefault="00A37D70">
      <w:pPr>
        <w:ind w:firstLine="400"/>
        <w:jc w:val="both"/>
      </w:pPr>
      <w:r>
        <w:rPr>
          <w:rStyle w:val="s0"/>
        </w:rPr>
        <w:t> </w:t>
      </w:r>
    </w:p>
    <w:p w:rsidR="00000000" w:rsidRDefault="00A37D7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мая 2015 г.</w:t>
        </w:r>
      </w:hyperlink>
    </w:p>
    <w:p w:rsidR="00000000" w:rsidRDefault="00A37D70">
      <w:pPr>
        <w:ind w:firstLine="397"/>
        <w:jc w:val="both"/>
      </w:pPr>
      <w:r>
        <w:rPr>
          <w:rStyle w:val="s0"/>
        </w:rPr>
        <w:t> </w:t>
      </w:r>
    </w:p>
    <w:p w:rsidR="00000000" w:rsidRDefault="00A37D7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16 марта 20</w:t>
      </w:r>
      <w:r>
        <w:rPr>
          <w:rStyle w:val="s0"/>
        </w:rPr>
        <w:t>20 года № 51-НҚ</w:t>
      </w:r>
    </w:p>
    <w:p w:rsidR="00000000" w:rsidRDefault="00A37D70">
      <w:pPr>
        <w:ind w:firstLine="397"/>
        <w:jc w:val="both"/>
      </w:pPr>
      <w:r>
        <w:rPr>
          <w:rStyle w:val="s0"/>
        </w:rPr>
        <w:t> </w:t>
      </w:r>
    </w:p>
    <w:p w:rsidR="00000000" w:rsidRDefault="00A37D7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37D70">
      <w:pPr>
        <w:ind w:firstLine="400"/>
        <w:jc w:val="both"/>
      </w:pPr>
      <w:r>
        <w:rPr>
          <w:rStyle w:val="s0"/>
        </w:rPr>
        <w:t> </w:t>
      </w:r>
    </w:p>
    <w:p w:rsidR="00000000" w:rsidRDefault="00A37D70">
      <w:pPr>
        <w:ind w:firstLine="400"/>
        <w:jc w:val="both"/>
      </w:pP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20.06.16 г. № 269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7D70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10.01.19 г. № 2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37D70">
      <w:pPr>
        <w:ind w:firstLine="400"/>
        <w:jc w:val="both"/>
      </w:pPr>
      <w:r>
        <w:rPr>
          <w:rStyle w:val="s0"/>
        </w:rPr>
        <w:t> </w:t>
      </w:r>
    </w:p>
    <w:p w:rsidR="00000000" w:rsidRDefault="00A37D7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7D70">
      <w:pPr>
        <w:ind w:firstLine="400"/>
        <w:jc w:val="both"/>
      </w:pPr>
      <w:r>
        <w:rPr>
          <w:rStyle w:val="s0"/>
        </w:rPr>
        <w:t> </w:t>
      </w:r>
    </w:p>
    <w:p w:rsidR="00000000" w:rsidRDefault="00A37D70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</w:t>
      </w:r>
      <w:r>
        <w:t>я до внесения изменений от 20.06.16 г.</w:t>
      </w:r>
    </w:p>
    <w:p w:rsidR="00000000" w:rsidRDefault="00A37D70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10.01.19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D70" w:rsidRDefault="00A37D70" w:rsidP="00A37D70">
      <w:r>
        <w:separator/>
      </w:r>
    </w:p>
  </w:endnote>
  <w:endnote w:type="continuationSeparator" w:id="0">
    <w:p w:rsidR="00A37D70" w:rsidRDefault="00A37D70" w:rsidP="00A37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70" w:rsidRDefault="00A37D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70" w:rsidRDefault="00A37D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70" w:rsidRDefault="00A37D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D70" w:rsidRDefault="00A37D70" w:rsidP="00A37D70">
      <w:r>
        <w:separator/>
      </w:r>
    </w:p>
  </w:footnote>
  <w:footnote w:type="continuationSeparator" w:id="0">
    <w:p w:rsidR="00A37D70" w:rsidRDefault="00A37D70" w:rsidP="00A37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70" w:rsidRDefault="00A37D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70" w:rsidRDefault="00A37D70" w:rsidP="00A37D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D70" w:rsidRPr="00A37D70" w:rsidRDefault="00A37D70" w:rsidP="00A37D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экспорт и (или) импорт отдельных видов товаров на территорию Республики Казахстан» (приложение 2 к приказу Министра национальной экономики Республики Казахстан от 21 апреля 2015 года № 347) (с изменениями по состоянию на 10.01.2019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D70" w:rsidRDefault="00A37D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D70"/>
    <w:rsid w:val="00A37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D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D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D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D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D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D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D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D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34454" TargetMode="External"/><Relationship Id="rId13" Type="http://schemas.openxmlformats.org/officeDocument/2006/relationships/hyperlink" Target="http://online.zakon.kz/Document/?doc_id=364020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079" TargetMode="External"/><Relationship Id="rId12" Type="http://schemas.openxmlformats.org/officeDocument/2006/relationships/hyperlink" Target="http://online.zakon.kz/Document/?doc_id=3589659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492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22524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4744" TargetMode="External"/><Relationship Id="rId14" Type="http://schemas.openxmlformats.org/officeDocument/2006/relationships/hyperlink" Target="http://online.zakon.kz/Document/?doc_id=355259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1544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2025-03-06T08:37:00Z</dcterms:created>
  <dcterms:modified xsi:type="dcterms:W3CDTF">2025-03-06T08:37:00Z</dcterms:modified>
</cp:coreProperties>
</file>