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F43">
      <w:pPr>
        <w:pStyle w:val="pj"/>
      </w:pPr>
      <w:bookmarkStart w:id="0" w:name="_GoBack"/>
      <w:bookmarkEnd w:id="0"/>
      <w:r>
        <w:rPr>
          <w:rStyle w:val="s0"/>
          <w:b/>
          <w:bCs/>
        </w:rPr>
        <w:t>«Теле-, радиоарналарды тарату жөніндегі қызметті лицензиялауды жүзеге асыру бойынша лицензиарды жңне масс-медиа саласындағы екінші санаттағы рұқсаттарды беруге уңкілетті органды айқындау туралы» Қазақстан Республикасы Үкіметінің 2015 жылғы 1 маусымдағы № 3</w:t>
      </w:r>
      <w:r>
        <w:rPr>
          <w:rStyle w:val="s0"/>
          <w:b/>
          <w:bCs/>
        </w:rPr>
        <w:t>95 Қаулысы (2025.15.03. берілген өзгерістер мен толықтырулармен)</w:t>
      </w:r>
    </w:p>
    <w:p w:rsidR="00000000" w:rsidRDefault="00A77F43">
      <w:pPr>
        <w:pStyle w:val="pj"/>
      </w:pPr>
      <w:r>
        <w:rPr>
          <w:rStyle w:val="s0"/>
          <w:b/>
          <w:bCs/>
        </w:rPr>
        <w:t> </w:t>
      </w:r>
    </w:p>
    <w:p w:rsidR="00000000" w:rsidRDefault="00A77F43">
      <w:pPr>
        <w:pStyle w:val="pj"/>
      </w:pPr>
      <w:r>
        <w:rPr>
          <w:rStyle w:val="s0"/>
        </w:rPr>
        <w:t>Жариялануы: «Егемен Қазақстан» 2015 жылғы 11 маусым № 108 (28586);</w:t>
      </w:r>
      <w:r>
        <w:t xml:space="preserve"> ҚР Президенті мен ҚР Үкіметінің Актілер жинағы, 2015 ж., № 32, 202 құжат </w:t>
      </w:r>
    </w:p>
    <w:p w:rsidR="00000000" w:rsidRDefault="00A77F43">
      <w:pPr>
        <w:pStyle w:val="pj"/>
      </w:pPr>
      <w:r>
        <w:t> </w:t>
      </w:r>
    </w:p>
    <w:p w:rsidR="00000000" w:rsidRDefault="00A77F43">
      <w:pPr>
        <w:pStyle w:val="pj"/>
      </w:pPr>
      <w:r>
        <w:t>Енгізілген өзгерістер:</w:t>
      </w:r>
    </w:p>
    <w:p w:rsidR="00000000" w:rsidRDefault="00A77F43">
      <w:pPr>
        <w:pStyle w:val="pj"/>
      </w:pPr>
      <w:r>
        <w:t> </w:t>
      </w:r>
    </w:p>
    <w:p w:rsidR="00000000" w:rsidRDefault="00A77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2016.16.06. № 353 </w:t>
      </w:r>
      <w:hyperlink r:id="rId7" w:anchor="sub_id=109" w:history="1">
        <w:r>
          <w:rPr>
            <w:rStyle w:val="a4"/>
          </w:rPr>
          <w:t>Қаулысымен</w:t>
        </w:r>
      </w:hyperlink>
    </w:p>
    <w:p w:rsidR="00000000" w:rsidRDefault="00A77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2016.24.11. № 724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16 маусымнан ба</w:t>
      </w:r>
      <w:r>
        <w:rPr>
          <w:rStyle w:val="s0"/>
        </w:rPr>
        <w:t>стап қолданысқа енгізілді)</w:t>
      </w:r>
    </w:p>
    <w:p w:rsidR="00000000" w:rsidRDefault="00A77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2017.25.11. № 773 </w:t>
      </w:r>
      <w:hyperlink r:id="rId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он күн өткен соң қолданысқа енгізілді)</w:t>
      </w:r>
    </w:p>
    <w:p w:rsidR="00000000" w:rsidRDefault="00A77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11" w:anchor="sub_id=70" w:history="1">
        <w:r>
          <w:rPr>
            <w:rStyle w:val="a5"/>
          </w:rPr>
          <w:t>Қаулысымен</w:t>
        </w:r>
      </w:hyperlink>
    </w:p>
    <w:p w:rsidR="00000000" w:rsidRDefault="00A77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866 </w:t>
      </w:r>
      <w:hyperlink r:id="rId12" w:anchor="sub_id=108" w:history="1">
        <w:r>
          <w:rPr>
            <w:rStyle w:val="a5"/>
          </w:rPr>
          <w:t>Қаулысымен</w:t>
        </w:r>
      </w:hyperlink>
    </w:p>
    <w:p w:rsidR="00000000" w:rsidRDefault="00A77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2025.28.02. № 108 </w:t>
      </w:r>
      <w:hyperlink r:id="rId1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(2025 ж. 15 наурыздан бастап </w:t>
      </w:r>
      <w:hyperlink r:id="rId14" w:anchor="sub_id=200" w:history="1">
        <w:r>
          <w:rPr>
            <w:rStyle w:val="s2"/>
          </w:rPr>
          <w:t>қол</w:t>
        </w:r>
        <w:r>
          <w:rPr>
            <w:rStyle w:val="s2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Бұрынғы редакциялар: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 xml:space="preserve">2016 ж. 16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77F43">
      <w:pPr>
        <w:pStyle w:val="pj"/>
      </w:pPr>
      <w:r>
        <w:rPr>
          <w:rStyle w:val="s0"/>
        </w:rPr>
        <w:t xml:space="preserve">2016 ж. 24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77F43">
      <w:pPr>
        <w:pStyle w:val="pj"/>
      </w:pPr>
      <w:r>
        <w:rPr>
          <w:rStyle w:val="s0"/>
        </w:rPr>
        <w:t xml:space="preserve">2017 ж. 25 қарашаға дейін қолданылған </w:t>
      </w:r>
      <w:hyperlink r:id="rId17" w:history="1">
        <w:r>
          <w:rPr>
            <w:rStyle w:val="a5"/>
          </w:rPr>
          <w:t>редакция</w:t>
        </w:r>
      </w:hyperlink>
    </w:p>
    <w:p w:rsidR="00000000" w:rsidRDefault="00A77F43">
      <w:pPr>
        <w:pStyle w:val="pj"/>
      </w:pPr>
      <w:r>
        <w:rPr>
          <w:rStyle w:val="s0"/>
        </w:rPr>
        <w:t xml:space="preserve">2019 ж. 26 наурызға дейін қолданылған </w:t>
      </w:r>
      <w:hyperlink r:id="rId18" w:history="1">
        <w:r>
          <w:rPr>
            <w:rStyle w:val="a5"/>
          </w:rPr>
          <w:t>редакция</w:t>
        </w:r>
      </w:hyperlink>
    </w:p>
    <w:p w:rsidR="00000000" w:rsidRDefault="00A77F43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9" w:history="1">
        <w:r>
          <w:rPr>
            <w:rStyle w:val="a5"/>
          </w:rPr>
          <w:t>редакция</w:t>
        </w:r>
      </w:hyperlink>
    </w:p>
    <w:p w:rsidR="00000000" w:rsidRDefault="00A77F43">
      <w:pPr>
        <w:pStyle w:val="pj"/>
      </w:pPr>
      <w:r>
        <w:rPr>
          <w:rStyle w:val="s0"/>
        </w:rPr>
        <w:t xml:space="preserve">2025 ж. 28 ақпанға дейін қолданылған </w:t>
      </w:r>
      <w:hyperlink r:id="rId20" w:history="1">
        <w:r>
          <w:rPr>
            <w:rStyle w:val="a5"/>
          </w:rPr>
          <w:t>редакция</w:t>
        </w:r>
      </w:hyperlink>
    </w:p>
    <w:p w:rsidR="00000000" w:rsidRDefault="00A77F43">
      <w:pPr>
        <w:pStyle w:val="pj"/>
      </w:pPr>
      <w:r>
        <w:t> </w:t>
      </w:r>
    </w:p>
    <w:p w:rsidR="00000000" w:rsidRDefault="00A77F43">
      <w:pPr>
        <w:pStyle w:val="pj"/>
      </w:pPr>
      <w: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p w:rsidR="00000000" w:rsidRDefault="00A77F43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F43" w:rsidRDefault="00A77F43" w:rsidP="00A77F43">
      <w:r>
        <w:separator/>
      </w:r>
    </w:p>
  </w:endnote>
  <w:endnote w:type="continuationSeparator" w:id="0">
    <w:p w:rsidR="00A77F43" w:rsidRDefault="00A77F43" w:rsidP="00A77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3" w:rsidRDefault="00A77F4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3" w:rsidRDefault="00A77F4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3" w:rsidRDefault="00A77F4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F43" w:rsidRDefault="00A77F43" w:rsidP="00A77F43">
      <w:r>
        <w:separator/>
      </w:r>
    </w:p>
  </w:footnote>
  <w:footnote w:type="continuationSeparator" w:id="0">
    <w:p w:rsidR="00A77F43" w:rsidRDefault="00A77F43" w:rsidP="00A77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3" w:rsidRDefault="00A77F4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3" w:rsidRDefault="00A77F43" w:rsidP="00A77F4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F43" w:rsidRPr="00A77F43" w:rsidRDefault="00A77F43" w:rsidP="00A77F4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«Теле-, радиоарналарды тарату жөніндегі қызметті лицензиялауды жүзеге асыру бойынша лицензиарды және масс-медиа саласындағы екінші санаттағы рұқсаттарды беруге уәкілетті органды айқындау туралы» Қазақстан Республикасы Үкіметінің 2015 жылғы 1 маусымдағы № 395 Қаулысы (2025.15.03.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3" w:rsidRDefault="00A77F4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F43"/>
    <w:rsid w:val="00A77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77F4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77F4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77F4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77F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77F4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77F4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77F4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77F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1725" TargetMode="External"/><Relationship Id="rId13" Type="http://schemas.openxmlformats.org/officeDocument/2006/relationships/hyperlink" Target="http://online.zakon.kz/Document/?doc_id=38098080" TargetMode="External"/><Relationship Id="rId18" Type="http://schemas.openxmlformats.org/officeDocument/2006/relationships/hyperlink" Target="http://online.zakon.kz/Document/?doc_id=3534582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5218087" TargetMode="External"/><Relationship Id="rId12" Type="http://schemas.openxmlformats.org/officeDocument/2006/relationships/hyperlink" Target="http://online.zakon.kz/Document/?doc_id=32537988" TargetMode="External"/><Relationship Id="rId17" Type="http://schemas.openxmlformats.org/officeDocument/2006/relationships/hyperlink" Target="http://online.zakon.kz/Document/?doc_id=3542892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71030" TargetMode="External"/><Relationship Id="rId20" Type="http://schemas.openxmlformats.org/officeDocument/2006/relationships/hyperlink" Target="http://online.zakon.kz/Document/?doc_id=369679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3085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5500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868917" TargetMode="External"/><Relationship Id="rId19" Type="http://schemas.openxmlformats.org/officeDocument/2006/relationships/hyperlink" Target="http://online.zakon.kz/Document/?doc_id=390236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9299" TargetMode="External"/><Relationship Id="rId14" Type="http://schemas.openxmlformats.org/officeDocument/2006/relationships/hyperlink" Target="http://online.zakon.kz/Document/?doc_id=3809808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2080</Characters>
  <Application>Microsoft Office Word</Application>
  <DocSecurity>0</DocSecurity>
  <Lines>17</Lines>
  <Paragraphs>4</Paragraphs>
  <ScaleCrop>false</ScaleCrop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2025-03-14T12:02:00Z</dcterms:created>
  <dcterms:modified xsi:type="dcterms:W3CDTF">2025-03-14T12:02:00Z</dcterms:modified>
</cp:coreProperties>
</file>