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63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Республики Казахстан от 22 декабря 2023 года № 738 «Об установлении величины процентной ставки комиссионного вознаграждения фонда социального медицинского страхования на 2024 год, в рамках предельной величины, установленной </w:t>
      </w:r>
      <w:r>
        <w:rPr>
          <w:rStyle w:val="s0"/>
          <w:b/>
          <w:bCs/>
        </w:rPr>
        <w:t>Правительством Республики Казахстан» (с изменениями от 31.12.2024 г.)</w:t>
      </w:r>
    </w:p>
    <w:p w:rsidR="00000000" w:rsidRDefault="0045563B">
      <w:pPr>
        <w:pStyle w:val="pj"/>
      </w:pPr>
      <w:r>
        <w:rPr>
          <w:rStyle w:val="s0"/>
          <w:b/>
          <w:bCs/>
        </w:rPr>
        <w:t> </w:t>
      </w:r>
    </w:p>
    <w:p w:rsidR="00000000" w:rsidRDefault="0045563B">
      <w:pPr>
        <w:pStyle w:val="pj"/>
      </w:pPr>
      <w:r>
        <w:rPr>
          <w:rStyle w:val="s0"/>
        </w:rPr>
        <w:t xml:space="preserve">Опубликован: </w:t>
      </w:r>
      <w:hyperlink r:id="rId7" w:anchor="!/doc/190561/rus" w:history="1">
        <w:r>
          <w:rPr>
            <w:rStyle w:val="a4"/>
          </w:rPr>
          <w:t>ИС «Эталонный контрольный банк НПА РК в электронном виде» 26 декабря 2023 г.</w:t>
        </w:r>
      </w:hyperlink>
    </w:p>
    <w:p w:rsidR="00000000" w:rsidRDefault="0045563B">
      <w:pPr>
        <w:pStyle w:val="pj"/>
      </w:pPr>
      <w:r>
        <w:rPr>
          <w:rStyle w:val="s0"/>
          <w:b/>
          <w:bCs/>
        </w:rPr>
        <w:t> </w:t>
      </w:r>
    </w:p>
    <w:p w:rsidR="00000000" w:rsidRDefault="0045563B">
      <w:pPr>
        <w:pStyle w:val="pj"/>
      </w:pPr>
      <w:r>
        <w:rPr>
          <w:rStyle w:val="s0"/>
        </w:rPr>
        <w:t>Внесены изменения:</w:t>
      </w:r>
    </w:p>
    <w:p w:rsidR="00000000" w:rsidRDefault="0045563B">
      <w:pPr>
        <w:pStyle w:val="pj"/>
      </w:pPr>
      <w:r>
        <w:rPr>
          <w:rStyle w:val="s0"/>
        </w:rPr>
        <w:t> </w:t>
      </w:r>
    </w:p>
    <w:p w:rsidR="00000000" w:rsidRDefault="0045563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31.12.24 г. № 963.</w:t>
      </w:r>
    </w:p>
    <w:p w:rsidR="00000000" w:rsidRDefault="0045563B">
      <w:pPr>
        <w:pStyle w:val="pj"/>
      </w:pPr>
      <w:r>
        <w:rPr>
          <w:rStyle w:val="s0"/>
        </w:rPr>
        <w:t> </w:t>
      </w:r>
    </w:p>
    <w:p w:rsidR="00000000" w:rsidRDefault="0045563B">
      <w:pPr>
        <w:pStyle w:val="pj"/>
      </w:pPr>
      <w:r>
        <w:rPr>
          <w:rStyle w:val="s0"/>
        </w:rPr>
        <w:t>Предыдущие редакции:</w:t>
      </w:r>
    </w:p>
    <w:p w:rsidR="00000000" w:rsidRDefault="0045563B">
      <w:pPr>
        <w:pStyle w:val="pj"/>
      </w:pPr>
      <w:r>
        <w:rPr>
          <w:rStyle w:val="s0"/>
        </w:rPr>
        <w:t> </w:t>
      </w:r>
    </w:p>
    <w:p w:rsidR="00000000" w:rsidRDefault="0045563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31.12.24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63B" w:rsidRDefault="0045563B" w:rsidP="0045563B">
      <w:r>
        <w:separator/>
      </w:r>
    </w:p>
  </w:endnote>
  <w:endnote w:type="continuationSeparator" w:id="0">
    <w:p w:rsidR="0045563B" w:rsidRDefault="0045563B" w:rsidP="00455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63B" w:rsidRDefault="0045563B" w:rsidP="0045563B">
      <w:r>
        <w:separator/>
      </w:r>
    </w:p>
  </w:footnote>
  <w:footnote w:type="continuationSeparator" w:id="0">
    <w:p w:rsidR="0045563B" w:rsidRDefault="0045563B" w:rsidP="00455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 w:rsidP="00455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63B" w:rsidRPr="0045563B" w:rsidRDefault="0045563B" w:rsidP="004556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22 декабря 2023 года № 738 «Об установлении величины процентной ставки комиссионного вознаграждения фонда социального медицинского страхования на 2024 год, в рамках предельной величины, установленной Правительством Республики Казахстан» (с изменениями от 31.12.2024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3B" w:rsidRDefault="004556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63B"/>
    <w:rsid w:val="0045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6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6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6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6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6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6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7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39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723</Characters>
  <Application>Microsoft Office Word</Application>
  <DocSecurity>0</DocSecurity>
  <Lines>6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2025-03-09T22:05:00Z</dcterms:created>
  <dcterms:modified xsi:type="dcterms:W3CDTF">2025-03-09T22:05:00Z</dcterms:modified>
</cp:coreProperties>
</file>