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5B05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20 марта 2024 года № 220</w:t>
      </w:r>
      <w:r>
        <w:rPr>
          <w:rStyle w:val="s1"/>
        </w:rPr>
        <w:br/>
        <w:t>О внесении изменений и дополнения в постановление Правительства Республики Казахстан от 17 ноября 2022 года № 911 «Об определении критериев осуществления торгов ценными бумагами н</w:t>
      </w:r>
      <w:r>
        <w:rPr>
          <w:rStyle w:val="s1"/>
        </w:rPr>
        <w:t>а бирже»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695B05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17 ноября 2022 года № 911 «Об определении критериев осуществления торгов ценными бумагами на бирже» следующие изменения и дополнение:</w:t>
      </w:r>
    </w:p>
    <w:p w:rsidR="00000000" w:rsidRDefault="00695B05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695B05">
      <w:pPr>
        <w:pStyle w:val="pj"/>
      </w:pPr>
      <w:r>
        <w:rPr>
          <w:rStyle w:val="s0"/>
        </w:rPr>
        <w:t>«В соответствии с подпунктом 7) пункта 1 ст</w:t>
      </w:r>
      <w:r>
        <w:rPr>
          <w:rStyle w:val="s0"/>
        </w:rPr>
        <w:t xml:space="preserve">атьи 341, подпунктом 3) пункта 9 статьи 645 и подпунктом 3) статьи 654 Кодекса Республики Казахстан «О налогах и других обязательных платежах в бюджет» (Налоговый кодекс)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:»;</w:t>
      </w:r>
    </w:p>
    <w:p w:rsidR="00000000" w:rsidRDefault="00695B05">
      <w:pPr>
        <w:pStyle w:val="pj"/>
      </w:pPr>
      <w:hyperlink r:id="rId8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95B05">
      <w:pPr>
        <w:pStyle w:val="pj"/>
      </w:pPr>
      <w:r>
        <w:rPr>
          <w:rStyle w:val="s0"/>
        </w:rPr>
        <w:t>«1. Определить критерии осуществления торгов ценными бумагами на бирже согласно приложению к настоящему постановлению.»;</w:t>
      </w:r>
    </w:p>
    <w:p w:rsidR="00000000" w:rsidRDefault="00695B05">
      <w:pPr>
        <w:pStyle w:val="pj"/>
      </w:pPr>
      <w:r>
        <w:rPr>
          <w:rStyle w:val="s0"/>
        </w:rPr>
        <w:t xml:space="preserve">дополнить указанное постановление </w:t>
      </w:r>
      <w:hyperlink w:anchor="sub1" w:history="1">
        <w:r>
          <w:rPr>
            <w:rStyle w:val="a4"/>
          </w:rPr>
          <w:t>прил</w:t>
        </w:r>
        <w:r>
          <w:rPr>
            <w:rStyle w:val="a4"/>
          </w:rPr>
          <w:t>ожением</w:t>
        </w:r>
      </w:hyperlink>
      <w:r>
        <w:rPr>
          <w:rStyle w:val="s0"/>
        </w:rPr>
        <w:t xml:space="preserve">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695B05">
      <w:pPr>
        <w:pStyle w:val="pj"/>
      </w:pPr>
      <w:r>
        <w:rPr>
          <w:rStyle w:val="s0"/>
        </w:rPr>
        <w:t xml:space="preserve">2. Настоящее постановление 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января 2024 года.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5B05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695B05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5B0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95B05">
            <w:pPr>
              <w:pStyle w:val="pr"/>
            </w:pPr>
            <w:r>
              <w:rPr>
                <w:rStyle w:val="s0"/>
                <w:b/>
                <w:bCs/>
              </w:rPr>
              <w:t>О. Бектенов</w:t>
            </w:r>
          </w:p>
        </w:tc>
      </w:tr>
    </w:tbl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r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695B05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695B05">
      <w:pPr>
        <w:pStyle w:val="pr"/>
      </w:pPr>
      <w:r>
        <w:rPr>
          <w:rStyle w:val="s0"/>
        </w:rPr>
        <w:t>Республики Казахстан</w:t>
      </w:r>
    </w:p>
    <w:p w:rsidR="00000000" w:rsidRDefault="00695B05">
      <w:pPr>
        <w:pStyle w:val="pr"/>
      </w:pPr>
      <w:r>
        <w:rPr>
          <w:rStyle w:val="s0"/>
        </w:rPr>
        <w:t>от 20 марта 2024 года № 220</w:t>
      </w:r>
    </w:p>
    <w:p w:rsidR="00000000" w:rsidRDefault="00695B05">
      <w:pPr>
        <w:pStyle w:val="pr"/>
      </w:pPr>
      <w:r>
        <w:rPr>
          <w:rStyle w:val="s0"/>
        </w:rPr>
        <w:t> </w:t>
      </w:r>
    </w:p>
    <w:p w:rsidR="00000000" w:rsidRDefault="00695B05">
      <w:pPr>
        <w:pStyle w:val="pr"/>
      </w:pPr>
      <w:r>
        <w:rPr>
          <w:rStyle w:val="s0"/>
        </w:rPr>
        <w:t>Приложение</w:t>
      </w:r>
    </w:p>
    <w:p w:rsidR="00000000" w:rsidRDefault="00695B05">
      <w:pPr>
        <w:pStyle w:val="pr"/>
      </w:pPr>
      <w:r>
        <w:rPr>
          <w:rStyle w:val="s0"/>
        </w:rPr>
        <w:t>к постановлению Правительства</w:t>
      </w:r>
    </w:p>
    <w:p w:rsidR="00000000" w:rsidRDefault="00695B05">
      <w:pPr>
        <w:pStyle w:val="pr"/>
      </w:pPr>
      <w:r>
        <w:rPr>
          <w:rStyle w:val="s0"/>
        </w:rPr>
        <w:t>Республики Казахстан</w:t>
      </w:r>
    </w:p>
    <w:p w:rsidR="00000000" w:rsidRDefault="00695B05">
      <w:pPr>
        <w:pStyle w:val="pr"/>
      </w:pPr>
      <w:r>
        <w:rPr>
          <w:rStyle w:val="s0"/>
        </w:rPr>
        <w:t>от 17 ноября 2022 года № 911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c"/>
      </w:pPr>
      <w:r>
        <w:rPr>
          <w:rStyle w:val="s1"/>
        </w:rPr>
        <w:t>Критерии осуществления торгов ценными бумагами на бирже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1. При осуществлении торгов ценными бумагами (за исключением паев паевых инвестиционных фондов и долговых ценных бумаг) на биржах, функционирующих на территории Республики Казахстан, одновременно соблюдаются следующие критерии по исполненным сделкам с ценн</w:t>
      </w:r>
      <w:r>
        <w:rPr>
          <w:rStyle w:val="s0"/>
        </w:rPr>
        <w:t>ыми бумагами:</w:t>
      </w:r>
    </w:p>
    <w:p w:rsidR="00000000" w:rsidRDefault="00695B05">
      <w:pPr>
        <w:pStyle w:val="pj"/>
      </w:pPr>
      <w:r>
        <w:rPr>
          <w:rStyle w:val="s0"/>
        </w:rPr>
        <w:t>1) объем сделок с ценными бумагами составляет не менее 25 (двадцать пять) миллионов тенге в календарный месяц;</w:t>
      </w:r>
    </w:p>
    <w:p w:rsidR="00000000" w:rsidRDefault="00695B05">
      <w:pPr>
        <w:pStyle w:val="pj"/>
      </w:pPr>
      <w:r>
        <w:rPr>
          <w:rStyle w:val="s0"/>
        </w:rPr>
        <w:t>2) количество сделок с ценными бумагами составляет не менее 50 (пятьдесят) сделок в календарный месяц.</w:t>
      </w:r>
    </w:p>
    <w:p w:rsidR="00000000" w:rsidRDefault="00695B05">
      <w:pPr>
        <w:pStyle w:val="pj"/>
      </w:pPr>
      <w:r>
        <w:rPr>
          <w:rStyle w:val="s0"/>
        </w:rPr>
        <w:t xml:space="preserve">2. При осуществлении торгов </w:t>
      </w:r>
      <w:r>
        <w:rPr>
          <w:rStyle w:val="s0"/>
        </w:rPr>
        <w:t>паями паевых инвестиционных фондов на биржах, функционирующих на территории Республики Казахстан, одновременно соблюдаются следующие критерии по исполненным сделкам с ценными бумагами:</w:t>
      </w:r>
    </w:p>
    <w:p w:rsidR="00000000" w:rsidRDefault="00695B05">
      <w:pPr>
        <w:pStyle w:val="pj"/>
      </w:pPr>
      <w:r>
        <w:rPr>
          <w:rStyle w:val="s0"/>
        </w:rPr>
        <w:t>1) объем сделок с паями паевых инвестиционных фондов составляет не мене</w:t>
      </w:r>
      <w:r>
        <w:rPr>
          <w:rStyle w:val="s0"/>
        </w:rPr>
        <w:t>е 20 (двадцать) миллионов тенге в календарный месяц;</w:t>
      </w:r>
    </w:p>
    <w:p w:rsidR="00000000" w:rsidRDefault="00695B05">
      <w:pPr>
        <w:pStyle w:val="pj"/>
      </w:pPr>
      <w:r>
        <w:rPr>
          <w:rStyle w:val="s0"/>
        </w:rPr>
        <w:t>2) количество сделок с паями паевых инвестиционных фондов составляет не менее 10 (десять) сделок в календарный месяц.</w:t>
      </w:r>
    </w:p>
    <w:p w:rsidR="00000000" w:rsidRDefault="00695B05">
      <w:pPr>
        <w:pStyle w:val="pj"/>
      </w:pPr>
      <w:r>
        <w:rPr>
          <w:rStyle w:val="s0"/>
        </w:rPr>
        <w:t>3. При осуществлении торгов долговыми ценными бумагами в пределах одного выпуска на б</w:t>
      </w:r>
      <w:r>
        <w:rPr>
          <w:rStyle w:val="s0"/>
        </w:rPr>
        <w:t>иржах, функционирующих на территории Республики Казахстан, для целей применения подпункта 3) пункта 9 статьи 645 и подпункта 3) статьи 654 Кодекса Республики Казахстан «О налогах и других обязательных платежах в бюджет» (Налоговый кодекс) соблюдается крите</w:t>
      </w:r>
      <w:r>
        <w:rPr>
          <w:rStyle w:val="s0"/>
        </w:rPr>
        <w:t>рий по объему размещенных методом открытых торгов и находящихся в обращении долговых ценных бумаг данного выпуска, который составляет не менее 1 (один) миллиарда тенге.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p w:rsidR="00000000" w:rsidRDefault="00695B05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B05" w:rsidRDefault="00695B05" w:rsidP="00695B05">
      <w:r>
        <w:separator/>
      </w:r>
    </w:p>
  </w:endnote>
  <w:endnote w:type="continuationSeparator" w:id="0">
    <w:p w:rsidR="00695B05" w:rsidRDefault="00695B05" w:rsidP="00695B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B05" w:rsidRDefault="00695B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B05" w:rsidRDefault="00695B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B05" w:rsidRDefault="00695B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B05" w:rsidRDefault="00695B05" w:rsidP="00695B05">
      <w:r>
        <w:separator/>
      </w:r>
    </w:p>
  </w:footnote>
  <w:footnote w:type="continuationSeparator" w:id="0">
    <w:p w:rsidR="00695B05" w:rsidRDefault="00695B05" w:rsidP="00695B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B05" w:rsidRDefault="00695B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B05" w:rsidRDefault="00695B05" w:rsidP="00695B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5B05" w:rsidRDefault="00695B05" w:rsidP="00695B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марта 2024 года № 220 «О внесении изменений и дополнения в постановление Правительства Республики Казахстан от 17 ноября 2022 года № 911 «Об определении критериев осуществления торгов ценными бумагами на бирже»</w:t>
    </w:r>
  </w:p>
  <w:p w:rsidR="00695B05" w:rsidRPr="00695B05" w:rsidRDefault="00695B05" w:rsidP="00695B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07.04.2024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B05" w:rsidRDefault="00695B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5B05"/>
    <w:rsid w:val="00695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95B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5B0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5B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5B05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95B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5B0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5B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5B05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0301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0301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8201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399</Words>
  <Characters>2956</Characters>
  <Application>Microsoft Office Word</Application>
  <DocSecurity>0</DocSecurity>
  <Lines>24</Lines>
  <Paragraphs>6</Paragraphs>
  <ScaleCrop>false</ScaleCrop>
  <Company>SPecialiST RePack</Company>
  <LinksUpToDate>false</LinksUpToDate>
  <CharactersWithSpaces>3349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20 марта 2024 года № 220 «О внесении изменений и дополнения в постановление Правительства Республики Казахстан от 17 ноября 2022 года № 911 «Об определении критериев осуществления торгов ценными бумагами на бирже»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2024-04-06T19:29:00Z</dcterms:created>
  <dcterms:modified xsi:type="dcterms:W3CDTF">2024-04-06T19:29:00Z</dcterms:modified>
</cp:coreProperties>
</file>