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041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25820-2014 «Бетоны легкие. Технические условия»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894041">
      <w:pPr>
        <w:pStyle w:val="pj"/>
      </w:pPr>
      <w:r>
        <w:rPr>
          <w:rStyle w:val="s0"/>
          <w:b/>
          <w:bCs/>
        </w:rPr>
        <w:t> </w:t>
      </w:r>
    </w:p>
    <w:p w:rsidR="00000000" w:rsidRDefault="00894041">
      <w:pPr>
        <w:pStyle w:val="pj"/>
      </w:pPr>
      <w:r>
        <w:rPr>
          <w:rStyle w:val="s0"/>
        </w:rPr>
        <w:t xml:space="preserve">Введен в действие на территории Республики Казахстан с 27.03.2017 г.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Министерство по инвестициям и развитию РК от 18 марта 2017 года № 86-од</w:t>
      </w:r>
    </w:p>
    <w:p w:rsidR="00000000" w:rsidRDefault="00894041">
      <w:pPr>
        <w:pStyle w:val="pj"/>
      </w:pPr>
      <w:r>
        <w:t> </w:t>
      </w:r>
    </w:p>
    <w:p w:rsidR="00000000" w:rsidRDefault="00894041">
      <w:pPr>
        <w:pStyle w:val="pj"/>
      </w:pPr>
      <w:r>
        <w:t xml:space="preserve">МКС 91.100.30 </w:t>
      </w:r>
    </w:p>
    <w:p w:rsidR="00000000" w:rsidRDefault="00894041">
      <w:pPr>
        <w:pStyle w:val="pj"/>
      </w:pPr>
      <w:r>
        <w:t xml:space="preserve">Группа Ж13 </w:t>
      </w:r>
    </w:p>
    <w:p w:rsidR="00000000" w:rsidRDefault="00894041">
      <w:pPr>
        <w:pStyle w:val="pj"/>
      </w:pPr>
      <w:r>
        <w:rPr>
          <w:rStyle w:val="s0"/>
          <w:b/>
          <w:bCs/>
        </w:rPr>
        <w:t> </w:t>
      </w:r>
    </w:p>
    <w:p w:rsidR="00000000" w:rsidRDefault="00894041">
      <w:pPr>
        <w:pStyle w:val="pc"/>
      </w:pPr>
      <w:r>
        <w:rPr>
          <w:rStyle w:val="s1"/>
        </w:rPr>
        <w:t>Сведения о стандарте</w:t>
      </w:r>
    </w:p>
    <w:p w:rsidR="00000000" w:rsidRDefault="00894041">
      <w:pPr>
        <w:pStyle w:val="pc"/>
      </w:pPr>
      <w:r>
        <w:rPr>
          <w:rStyle w:val="s1"/>
        </w:rPr>
        <w:t> </w:t>
      </w:r>
    </w:p>
    <w:p w:rsidR="00000000" w:rsidRDefault="00894041">
      <w:pPr>
        <w:pStyle w:val="pj"/>
      </w:pPr>
      <w:r>
        <w:t>1 РАЗРАБОТАН Научно-исследовательским, проектно-конструкторским и те</w:t>
      </w:r>
      <w:r>
        <w:t>хнологическим институтом бетона и железобетона им.А.А.Гвоздева (НИИЖБ), подразделением ОАО «НИЦ «Строительство»</w:t>
      </w:r>
    </w:p>
    <w:p w:rsidR="00000000" w:rsidRDefault="00894041">
      <w:pPr>
        <w:pStyle w:val="pj"/>
      </w:pPr>
      <w:r>
        <w:t>2 ВНЕСЕН Техническим комитетом по стандартизации ТК 465 «Строительство»</w:t>
      </w:r>
    </w:p>
    <w:p w:rsidR="00000000" w:rsidRDefault="00894041">
      <w:pPr>
        <w:pStyle w:val="pj"/>
      </w:pPr>
      <w:r>
        <w:t>3 ПРИНЯТ Межгосударственным советом по стандартизации, метрологии и серт</w:t>
      </w:r>
      <w:r>
        <w:t>ификации (протокол от 14 ноября 2014 г. № 72-П)</w:t>
      </w:r>
    </w:p>
    <w:p w:rsidR="00000000" w:rsidRDefault="00894041">
      <w:pPr>
        <w:pStyle w:val="pj"/>
      </w:pPr>
      <w:r>
        <w:t> </w:t>
      </w:r>
    </w:p>
    <w:p w:rsidR="00000000" w:rsidRDefault="00894041">
      <w:pPr>
        <w:pStyle w:val="pj"/>
      </w:pPr>
      <w:r>
        <w:t>За принятие проголосовали: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2"/>
        <w:gridCol w:w="2034"/>
        <w:gridCol w:w="4355"/>
      </w:tblGrid>
      <w:tr w:rsidR="00000000">
        <w:trPr>
          <w:trHeight w:val="15"/>
          <w:jc w:val="center"/>
        </w:trPr>
        <w:tc>
          <w:tcPr>
            <w:tcW w:w="3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rPr>
                <w:rFonts w:eastAsia="Times New Roman"/>
                <w:sz w:val="2"/>
              </w:rPr>
            </w:pPr>
          </w:p>
        </w:tc>
        <w:tc>
          <w:tcPr>
            <w:tcW w:w="2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rPr>
                <w:rFonts w:eastAsia="Times New Roman"/>
                <w:sz w:val="2"/>
              </w:rPr>
            </w:pPr>
          </w:p>
        </w:tc>
        <w:tc>
          <w:tcPr>
            <w:tcW w:w="51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rPr>
                <w:rFonts w:eastAsia="Times New Roman"/>
                <w:sz w:val="2"/>
              </w:rPr>
            </w:pPr>
          </w:p>
        </w:tc>
      </w:tr>
      <w:tr w:rsidR="00000000">
        <w:trPr>
          <w:jc w:val="center"/>
        </w:trPr>
        <w:tc>
          <w:tcPr>
            <w:tcW w:w="3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Краткое наименование страны по МК (ИСО 3166) 004-97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Код страны по МК (ИСО 3166) 004-97 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>Сокращенное наименование национального органа по стандартизации</w:t>
            </w:r>
          </w:p>
        </w:tc>
      </w:tr>
      <w:tr w:rsidR="00000000">
        <w:trPr>
          <w:jc w:val="center"/>
        </w:trPr>
        <w:tc>
          <w:tcPr>
            <w:tcW w:w="3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Азербайджан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>AZ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Азстандарт </w:t>
            </w:r>
          </w:p>
        </w:tc>
      </w:tr>
      <w:tr w:rsidR="00000000">
        <w:trPr>
          <w:jc w:val="center"/>
        </w:trPr>
        <w:tc>
          <w:tcPr>
            <w:tcW w:w="3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Армения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>AM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Минэкономики республики Армения </w:t>
            </w:r>
          </w:p>
        </w:tc>
      </w:tr>
      <w:tr w:rsidR="00000000">
        <w:trPr>
          <w:jc w:val="center"/>
        </w:trPr>
        <w:tc>
          <w:tcPr>
            <w:tcW w:w="3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Казахстан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>KZ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Госстандарт Республики Казахстан </w:t>
            </w:r>
          </w:p>
        </w:tc>
      </w:tr>
      <w:tr w:rsidR="00000000">
        <w:trPr>
          <w:jc w:val="center"/>
        </w:trPr>
        <w:tc>
          <w:tcPr>
            <w:tcW w:w="3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Киргизия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>KG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Кыргызстандарт </w:t>
            </w:r>
          </w:p>
        </w:tc>
      </w:tr>
      <w:tr w:rsidR="00000000">
        <w:trPr>
          <w:jc w:val="center"/>
        </w:trPr>
        <w:tc>
          <w:tcPr>
            <w:tcW w:w="3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Россия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>RU</w:t>
            </w:r>
          </w:p>
        </w:tc>
        <w:tc>
          <w:tcPr>
            <w:tcW w:w="5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041">
            <w:pPr>
              <w:pStyle w:val="pji"/>
            </w:pPr>
            <w:r>
              <w:t xml:space="preserve">Росстандарт </w:t>
            </w:r>
          </w:p>
        </w:tc>
      </w:tr>
    </w:tbl>
    <w:p w:rsidR="00000000" w:rsidRDefault="00894041">
      <w:pPr>
        <w:pStyle w:val="pj"/>
      </w:pPr>
      <w:r>
        <w:t> </w:t>
      </w:r>
    </w:p>
    <w:p w:rsidR="00000000" w:rsidRDefault="00894041">
      <w:pPr>
        <w:pStyle w:val="pj"/>
      </w:pPr>
      <w:r>
        <w:t>4 Настоящий стандарт соответствует следующим европейским региональным стандартам: EN 13055-1:2004 Lightweight aggregates - Part 1: Lightweight aggregates for concrete, mortar and grout (Заполнители легкие. Часть 1. Легкие заполнители для бетона, строительн</w:t>
      </w:r>
      <w:r>
        <w:t xml:space="preserve">ого раствора и жидкого цементного раствора) и EN 206-1:2000 Concrete - Part 1: Specification, performance, production and conformity (Бетон. Часть 1. Технические требования, эксплуатационные характеристики, производство и соответствие требованиям) в части </w:t>
      </w:r>
      <w:r>
        <w:t>требований к заполнителям и легким бетонам.</w:t>
      </w:r>
    </w:p>
    <w:p w:rsidR="00000000" w:rsidRDefault="00894041">
      <w:pPr>
        <w:pStyle w:val="pj"/>
      </w:pPr>
      <w:r>
        <w:t>Перевод с английского языка (en).</w:t>
      </w:r>
    </w:p>
    <w:p w:rsidR="00000000" w:rsidRDefault="00894041">
      <w:pPr>
        <w:pStyle w:val="pj"/>
      </w:pPr>
      <w:r>
        <w:t> </w:t>
      </w:r>
    </w:p>
    <w:p w:rsidR="00000000" w:rsidRDefault="00894041">
      <w:pPr>
        <w:pStyle w:val="pj"/>
      </w:pPr>
      <w:r>
        <w:t>Степень соответствия - неэквивалентная (NEQ)</w:t>
      </w:r>
    </w:p>
    <w:p w:rsidR="00000000" w:rsidRDefault="00894041">
      <w:pPr>
        <w:pStyle w:val="pj"/>
      </w:pPr>
      <w:r>
        <w:t xml:space="preserve">5 ВЗАМЕН </w:t>
      </w:r>
      <w:hyperlink r:id="rId8" w:history="1">
        <w:r>
          <w:rPr>
            <w:rStyle w:val="a4"/>
          </w:rPr>
          <w:t>ГОСТ 25820-2000</w:t>
        </w:r>
      </w:hyperlink>
    </w:p>
    <w:p w:rsidR="00000000" w:rsidRDefault="00894041">
      <w:pPr>
        <w:pStyle w:val="pj"/>
      </w:pPr>
      <w:r>
        <w:t> </w:t>
      </w:r>
    </w:p>
    <w:p w:rsidR="00000000" w:rsidRDefault="00894041">
      <w:pPr>
        <w:pStyle w:val="pj"/>
      </w:pPr>
      <w:r>
        <w:t> </w:t>
      </w:r>
    </w:p>
    <w:p w:rsidR="00000000" w:rsidRDefault="00894041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041" w:rsidRDefault="00894041" w:rsidP="00894041">
      <w:r>
        <w:separator/>
      </w:r>
    </w:p>
  </w:endnote>
  <w:endnote w:type="continuationSeparator" w:id="0">
    <w:p w:rsidR="00894041" w:rsidRDefault="00894041" w:rsidP="00894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041" w:rsidRDefault="008940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041" w:rsidRDefault="008940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041" w:rsidRDefault="008940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041" w:rsidRDefault="00894041" w:rsidP="00894041">
      <w:r>
        <w:separator/>
      </w:r>
    </w:p>
  </w:footnote>
  <w:footnote w:type="continuationSeparator" w:id="0">
    <w:p w:rsidR="00894041" w:rsidRDefault="00894041" w:rsidP="008940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041" w:rsidRDefault="008940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041" w:rsidRDefault="00894041" w:rsidP="008940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041" w:rsidRPr="00894041" w:rsidRDefault="00894041" w:rsidP="008940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25820-2014 «Бетоны легкие. Технические условия»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041" w:rsidRDefault="008940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041"/>
    <w:rsid w:val="00894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0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0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0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0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0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0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0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0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01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753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2025-01-06T20:17:00Z</dcterms:created>
  <dcterms:modified xsi:type="dcterms:W3CDTF">2025-01-06T20:17:00Z</dcterms:modified>
</cp:coreProperties>
</file>