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13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декабря 2016 года № 1798-VIII «О Высшем совете правосудия» (с изменениями и дополнениями по состоянию на 22.02.2024 г.)</w:t>
      </w:r>
    </w:p>
    <w:p w:rsidR="00000000" w:rsidRDefault="00881133">
      <w:pPr>
        <w:pStyle w:val="pj"/>
      </w:pPr>
      <w:r>
        <w:rPr>
          <w:rStyle w:val="s0"/>
          <w:b/>
          <w:bCs/>
        </w:rPr>
        <w:t> </w:t>
      </w:r>
    </w:p>
    <w:p w:rsidR="00000000" w:rsidRDefault="00881133">
      <w:pPr>
        <w:pStyle w:val="pj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2017, 01 04.01.2017 г. № 1</w:t>
      </w:r>
    </w:p>
    <w:p w:rsidR="00000000" w:rsidRDefault="00881133">
      <w:pPr>
        <w:pStyle w:val="pj"/>
      </w:pPr>
      <w:r>
        <w:rPr>
          <w:rStyle w:val="s0"/>
        </w:rPr>
        <w:t> </w:t>
      </w:r>
    </w:p>
    <w:p w:rsidR="00000000" w:rsidRDefault="00881133">
      <w:pPr>
        <w:pStyle w:val="pj"/>
      </w:pPr>
      <w:r>
        <w:rPr>
          <w:rStyle w:val="s0"/>
        </w:rPr>
        <w:t>Внесены изменения:</w:t>
      </w:r>
    </w:p>
    <w:p w:rsidR="00000000" w:rsidRDefault="00881133">
      <w:pPr>
        <w:pStyle w:val="pj"/>
      </w:pPr>
      <w:r>
        <w:rPr>
          <w:rStyle w:val="s0"/>
        </w:rPr>
        <w:t> </w:t>
      </w:r>
    </w:p>
    <w:p w:rsidR="00000000" w:rsidRDefault="00881133">
      <w:pPr>
        <w:pStyle w:val="pj"/>
      </w:pPr>
      <w:hyperlink r:id="rId7" w:anchor="sub_id=40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(см. </w:t>
      </w:r>
      <w:hyperlink r:id="rId8" w:anchor="sub_id=40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9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2447-VIII (см. </w:t>
      </w:r>
      <w:hyperlink r:id="rId10" w:anchor="sub_id=2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11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06.12.18 г. № 2646-VIII (вступил в силу с 1 января 2019 года);</w:t>
      </w:r>
    </w:p>
    <w:p w:rsidR="00000000" w:rsidRDefault="00881133">
      <w:pPr>
        <w:pStyle w:val="pj"/>
      </w:pPr>
      <w:hyperlink r:id="rId12" w:anchor="sub_id=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1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16.10.19 г. № 193-IX (вступил в силу со дня, след</w:t>
      </w:r>
      <w:r>
        <w:rPr>
          <w:rStyle w:val="s0"/>
        </w:rPr>
        <w:t xml:space="preserve">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16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</w:t>
      </w:r>
      <w:r>
        <w:rPr>
          <w:rStyle w:val="s0"/>
        </w:rPr>
        <w:t xml:space="preserve">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18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1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27.04.21 г. № 1416-IX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1629-IX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1635-IX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2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2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2128-IX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1133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3304-IX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881133">
      <w:pPr>
        <w:pStyle w:val="pj"/>
      </w:pPr>
      <w:hyperlink r:id="rId32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3378-IX (см. сроки вступления в силу);</w:t>
      </w:r>
    </w:p>
    <w:p w:rsidR="00000000" w:rsidRDefault="00881133">
      <w:pPr>
        <w:pStyle w:val="pj"/>
      </w:pPr>
      <w:hyperlink r:id="rId33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09.12.23 г. № 3511-IX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1133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</w:t>
      </w:r>
      <w:r>
        <w:rPr>
          <w:rStyle w:val="s0"/>
        </w:rPr>
        <w:t xml:space="preserve">№ 3588-IX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81133">
      <w:pPr>
        <w:pStyle w:val="pj"/>
      </w:pPr>
      <w:r>
        <w:t> </w:t>
      </w:r>
    </w:p>
    <w:p w:rsidR="00000000" w:rsidRDefault="00881133">
      <w:pPr>
        <w:pStyle w:val="pj"/>
      </w:pPr>
      <w:r>
        <w:t> </w:t>
      </w:r>
    </w:p>
    <w:p w:rsidR="00000000" w:rsidRDefault="00881133">
      <w:pPr>
        <w:pStyle w:val="pj"/>
      </w:pPr>
      <w:r>
        <w:rPr>
          <w:rStyle w:val="s0"/>
        </w:rPr>
        <w:t> </w:t>
      </w:r>
    </w:p>
    <w:p w:rsidR="00000000" w:rsidRDefault="00881133">
      <w:pPr>
        <w:pStyle w:val="pj"/>
      </w:pPr>
      <w:r>
        <w:t> </w:t>
      </w:r>
    </w:p>
    <w:p w:rsidR="00000000" w:rsidRDefault="00881133">
      <w:pPr>
        <w:pStyle w:val="pj"/>
      </w:pPr>
      <w:r>
        <w:t> </w:t>
      </w:r>
    </w:p>
    <w:p w:rsidR="00000000" w:rsidRDefault="00881133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133" w:rsidRDefault="00881133" w:rsidP="00881133">
      <w:r>
        <w:separator/>
      </w:r>
    </w:p>
  </w:endnote>
  <w:endnote w:type="continuationSeparator" w:id="0">
    <w:p w:rsidR="00881133" w:rsidRDefault="00881133" w:rsidP="00881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133" w:rsidRDefault="00881133" w:rsidP="00881133">
      <w:r>
        <w:separator/>
      </w:r>
    </w:p>
  </w:footnote>
  <w:footnote w:type="continuationSeparator" w:id="0">
    <w:p w:rsidR="00881133" w:rsidRDefault="00881133" w:rsidP="00881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 w:rsidP="008811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133" w:rsidRPr="00881133" w:rsidRDefault="00881133" w:rsidP="008811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2016 года № 1798-VIII «О Высшем совете правосудия» (с изменениями и дополнениями по состоянию на 22.02.2024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33" w:rsidRDefault="008811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133"/>
    <w:rsid w:val="0088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1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1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1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1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1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1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1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1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8816" TargetMode="External"/><Relationship Id="rId13" Type="http://schemas.openxmlformats.org/officeDocument/2006/relationships/hyperlink" Target="http://online.zakon.kz/Document/?doc_id=33624660" TargetMode="External"/><Relationship Id="rId18" Type="http://schemas.openxmlformats.org/officeDocument/2006/relationships/hyperlink" Target="http://online.zakon.kz/Document/?doc_id=32349519" TargetMode="External"/><Relationship Id="rId26" Type="http://schemas.openxmlformats.org/officeDocument/2006/relationships/hyperlink" Target="http://online.zakon.kz/Document/?doc_id=35076410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43726" TargetMode="External"/><Relationship Id="rId34" Type="http://schemas.openxmlformats.org/officeDocument/2006/relationships/hyperlink" Target="http://online.zakon.kz/Document/?doc_id=34976846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5788816" TargetMode="External"/><Relationship Id="rId12" Type="http://schemas.openxmlformats.org/officeDocument/2006/relationships/hyperlink" Target="http://online.zakon.kz/Document/?doc_id=33624660" TargetMode="External"/><Relationship Id="rId17" Type="http://schemas.openxmlformats.org/officeDocument/2006/relationships/hyperlink" Target="http://online.zakon.kz/Document/?doc_id=38451944" TargetMode="External"/><Relationship Id="rId25" Type="http://schemas.openxmlformats.org/officeDocument/2006/relationships/hyperlink" Target="http://online.zakon.kz/Document/?doc_id=34397334" TargetMode="External"/><Relationship Id="rId33" Type="http://schemas.openxmlformats.org/officeDocument/2006/relationships/hyperlink" Target="http://online.zakon.kz/Document/?doc_id=34976846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75807" TargetMode="External"/><Relationship Id="rId20" Type="http://schemas.openxmlformats.org/officeDocument/2006/relationships/hyperlink" Target="http://online.zakon.kz/Document/?doc_id=37159236" TargetMode="External"/><Relationship Id="rId29" Type="http://schemas.openxmlformats.org/officeDocument/2006/relationships/hyperlink" Target="http://online.zakon.kz/Document/?doc_id=3874405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11564" TargetMode="External"/><Relationship Id="rId24" Type="http://schemas.openxmlformats.org/officeDocument/2006/relationships/hyperlink" Target="http://online.zakon.kz/Document/?doc_id=37573896" TargetMode="External"/><Relationship Id="rId32" Type="http://schemas.openxmlformats.org/officeDocument/2006/relationships/hyperlink" Target="http://online.zakon.kz/Document/?doc_id=3606755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86353" TargetMode="External"/><Relationship Id="rId23" Type="http://schemas.openxmlformats.org/officeDocument/2006/relationships/hyperlink" Target="http://online.zakon.kz/Document/?doc_id=37743384" TargetMode="External"/><Relationship Id="rId28" Type="http://schemas.openxmlformats.org/officeDocument/2006/relationships/hyperlink" Target="http://online.zakon.kz/Document/?doc_id=38089452" TargetMode="External"/><Relationship Id="rId36" Type="http://schemas.openxmlformats.org/officeDocument/2006/relationships/hyperlink" Target="http://online.zakon.kz/Document/?doc_id=33713211" TargetMode="External"/><Relationship Id="rId10" Type="http://schemas.openxmlformats.org/officeDocument/2006/relationships/hyperlink" Target="http://online.zakon.kz/Document/?doc_id=32306094" TargetMode="External"/><Relationship Id="rId19" Type="http://schemas.openxmlformats.org/officeDocument/2006/relationships/hyperlink" Target="http://online.zakon.kz/Document/?doc_id=32349519" TargetMode="External"/><Relationship Id="rId31" Type="http://schemas.openxmlformats.org/officeDocument/2006/relationships/hyperlink" Target="http://online.zakon.kz/Document/?doc_id=36292338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6094" TargetMode="External"/><Relationship Id="rId14" Type="http://schemas.openxmlformats.org/officeDocument/2006/relationships/hyperlink" Target="http://online.zakon.kz/Document/?doc_id=32564950" TargetMode="External"/><Relationship Id="rId22" Type="http://schemas.openxmlformats.org/officeDocument/2006/relationships/hyperlink" Target="http://online.zakon.kz/Document/?doc_id=35905460" TargetMode="External"/><Relationship Id="rId27" Type="http://schemas.openxmlformats.org/officeDocument/2006/relationships/hyperlink" Target="http://online.zakon.kz/Document/?doc_id=35076410" TargetMode="External"/><Relationship Id="rId30" Type="http://schemas.openxmlformats.org/officeDocument/2006/relationships/hyperlink" Target="http://online.zakon.kz/Document/?doc_id=36292338" TargetMode="External"/><Relationship Id="rId35" Type="http://schemas.openxmlformats.org/officeDocument/2006/relationships/hyperlink" Target="http://online.zakon.kz/Document/?doc_id=33713211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3659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2016 года № 1798-VIII «О Высшем совете правосудия» (с изменениями и дополнениями по состоянию на 22.02.2024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2024-04-29T20:33:00Z</dcterms:created>
  <dcterms:modified xsi:type="dcterms:W3CDTF">2024-04-29T20:33:00Z</dcterms:modified>
</cp:coreProperties>
</file>