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99D">
      <w:pPr>
        <w:spacing w:after="240"/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26 октября 2018 года № ҚР ДСМ-29</w:t>
      </w:r>
      <w:r>
        <w:rPr>
          <w:rStyle w:val="s1"/>
        </w:rPr>
        <w:br/>
        <w:t>Об утверждении Санитарных правил</w:t>
      </w:r>
      <w:r>
        <w:rPr>
          <w:rStyle w:val="s1"/>
        </w:rPr>
        <w:br/>
        <w:t>«Санитарно-эпидемиологические требования к административным и жилым зданиям»</w:t>
      </w:r>
    </w:p>
    <w:p w:rsidR="00000000" w:rsidRDefault="002A599D">
      <w:pPr>
        <w:jc w:val="center"/>
        <w:textAlignment w:val="baseline"/>
      </w:pPr>
      <w:r>
        <w:t> </w:t>
      </w:r>
    </w:p>
    <w:p w:rsidR="00000000" w:rsidRDefault="002A599D">
      <w:pPr>
        <w:jc w:val="both"/>
      </w:pPr>
      <w:r>
        <w:rPr>
          <w:rStyle w:val="s3"/>
        </w:rPr>
        <w:t>Данная редакция действовала до внесения изменений от 5 июля 2020 года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Кодекса Республики Казахстан от 18 сентября 2009 года «О здор</w:t>
      </w:r>
      <w:r>
        <w:rPr>
          <w:rStyle w:val="s0"/>
        </w:rPr>
        <w:t xml:space="preserve">овье народа и системе здравоохранения»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административным и жилым зданиям».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24 февраля 2015 года № 125 «Об утверждении Санитарных правил «Санитарно-эпидемиологические требования к содержанию и эксплуатации</w:t>
      </w:r>
      <w:r>
        <w:rPr>
          <w:rStyle w:val="s0"/>
        </w:rPr>
        <w:t xml:space="preserve"> жилых и других помещений, общественных зданий» (зарегистрирован в Реестре государственной регистрации нормативных правовых актов за № 10637, опубликован в информационно-правовой системе «Әділет»18 мая 2015 года).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3. Комитету охраны общественного здоровья </w:t>
      </w:r>
      <w:r>
        <w:rPr>
          <w:rStyle w:val="s0"/>
        </w:rPr>
        <w:t>Министерства здравоохранения Республики Казахстан обеспечить в установленном законодательством порядке в Республике Казахстан: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</w:t>
      </w:r>
      <w:r>
        <w:rPr>
          <w:rStyle w:val="s0"/>
        </w:rPr>
        <w:t xml:space="preserve"> юстиции Республики Казахстан;</w:t>
      </w:r>
    </w:p>
    <w:p w:rsidR="00000000" w:rsidRDefault="002A599D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</w:t>
      </w:r>
      <w:r>
        <w:rPr>
          <w:rStyle w:val="s0"/>
        </w:rPr>
        <w:t>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2A599D">
      <w:pPr>
        <w:ind w:firstLine="397"/>
        <w:jc w:val="both"/>
      </w:pPr>
      <w:r>
        <w:rPr>
          <w:rStyle w:val="s0"/>
        </w:rPr>
        <w:t>3) в течение десяти календарных дней после государственной регист</w:t>
      </w:r>
      <w:r>
        <w:rPr>
          <w:rStyle w:val="s0"/>
        </w:rPr>
        <w:t>рации настоящего приказа направление его копии на официальное опубликование в периодические печатные издания;</w:t>
      </w:r>
    </w:p>
    <w:p w:rsidR="00000000" w:rsidRDefault="002A599D">
      <w:pPr>
        <w:ind w:firstLine="397"/>
        <w:jc w:val="both"/>
      </w:pPr>
      <w:r>
        <w:rPr>
          <w:rStyle w:val="s0"/>
        </w:rPr>
        <w:t>4)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5) в </w:t>
      </w:r>
      <w:r>
        <w:rPr>
          <w:rStyle w:val="s0"/>
        </w:rPr>
        <w:t>течение десяти рабочих дней после государственной регистрации настоящего приказа представление в Департамент юридической службы Министерства здравоохранения Республики Казахстан сведений об исполнении мероприятий, предусмотренных подпунктами 1), 2), 3) и 4</w:t>
      </w:r>
      <w:r>
        <w:rPr>
          <w:rStyle w:val="s0"/>
        </w:rPr>
        <w:t>) настоящего пункта.</w:t>
      </w:r>
    </w:p>
    <w:p w:rsidR="00000000" w:rsidRDefault="002A599D">
      <w:pPr>
        <w:ind w:firstLine="397"/>
        <w:jc w:val="both"/>
      </w:pPr>
      <w:r>
        <w:rPr>
          <w:rStyle w:val="s0"/>
        </w:rPr>
        <w:t>4. Контроль за исполнением настоящего приказа возложить на вице-министра здравоохранения Республики Казахстан Цой А.В.</w:t>
      </w:r>
    </w:p>
    <w:p w:rsidR="00000000" w:rsidRDefault="002A599D">
      <w:pPr>
        <w:ind w:firstLine="397"/>
        <w:jc w:val="both"/>
      </w:pPr>
      <w:r>
        <w:rPr>
          <w:rStyle w:val="s0"/>
        </w:rPr>
        <w:t>5. Настоящий приказ вводится в действие по истечении двадцати одного календарного дня после дня его первого официаль</w:t>
      </w:r>
      <w:r>
        <w:rPr>
          <w:rStyle w:val="s0"/>
        </w:rPr>
        <w:t xml:space="preserve">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2A599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A599D">
            <w:pPr>
              <w:jc w:val="right"/>
            </w:pPr>
            <w:r>
              <w:rPr>
                <w:b/>
                <w:bCs/>
              </w:rPr>
              <w:t>Е. Биртанов</w:t>
            </w:r>
          </w:p>
        </w:tc>
      </w:tr>
    </w:tbl>
    <w:p w:rsidR="00000000" w:rsidRDefault="002A599D">
      <w:pPr>
        <w:jc w:val="right"/>
      </w:pPr>
      <w:r>
        <w:rPr>
          <w:rStyle w:val="s0"/>
        </w:rPr>
        <w:t> </w:t>
      </w:r>
    </w:p>
    <w:p w:rsidR="00000000" w:rsidRDefault="002A599D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A599D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</w:p>
    <w:p w:rsidR="00000000" w:rsidRDefault="002A599D">
      <w:pPr>
        <w:jc w:val="right"/>
      </w:pPr>
      <w:r>
        <w:rPr>
          <w:rStyle w:val="s0"/>
        </w:rPr>
        <w:t>здравоохранения</w:t>
      </w:r>
    </w:p>
    <w:p w:rsidR="00000000" w:rsidRDefault="002A599D">
      <w:pPr>
        <w:jc w:val="right"/>
      </w:pPr>
      <w:r>
        <w:rPr>
          <w:rStyle w:val="s0"/>
        </w:rPr>
        <w:t>Республики Казахстан</w:t>
      </w:r>
    </w:p>
    <w:p w:rsidR="00000000" w:rsidRDefault="002A599D">
      <w:pPr>
        <w:jc w:val="right"/>
      </w:pPr>
      <w:r>
        <w:rPr>
          <w:rStyle w:val="s0"/>
        </w:rPr>
        <w:t>от 26 октября 2018 года № ҚР ДСМ-29</w:t>
      </w:r>
    </w:p>
    <w:p w:rsidR="00000000" w:rsidRDefault="002A599D">
      <w:pPr>
        <w:jc w:val="right"/>
      </w:pPr>
      <w:r>
        <w:rPr>
          <w:rStyle w:val="s0"/>
        </w:rPr>
        <w:t> </w:t>
      </w:r>
    </w:p>
    <w:p w:rsidR="00000000" w:rsidRDefault="002A599D">
      <w:pPr>
        <w:jc w:val="right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административным и жилым зданиям»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административным</w:t>
      </w:r>
      <w:r>
        <w:rPr>
          <w:rStyle w:val="s0"/>
        </w:rPr>
        <w:t xml:space="preserve"> и жилым зданиям» (далее - Санитарные правила) разработаны в соответствии с </w:t>
      </w:r>
      <w:hyperlink r:id="rId11" w:anchor="sub_id=7010002" w:history="1">
        <w:r>
          <w:rPr>
            <w:rStyle w:val="a4"/>
          </w:rPr>
          <w:t>подпунктом 2) пункта 1 статьи 7-1</w:t>
        </w:r>
      </w:hyperlink>
      <w:r>
        <w:rPr>
          <w:rStyle w:val="s0"/>
        </w:rPr>
        <w:t xml:space="preserve">, </w:t>
      </w:r>
      <w:hyperlink r:id="rId12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3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</w:t>
      </w:r>
      <w:r>
        <w:rPr>
          <w:rStyle w:val="s0"/>
        </w:rPr>
        <w:t>екс) и определяют санитарно-эпидемиологические требования к:</w:t>
      </w:r>
    </w:p>
    <w:p w:rsidR="00000000" w:rsidRDefault="002A599D">
      <w:pPr>
        <w:ind w:firstLine="397"/>
        <w:jc w:val="both"/>
      </w:pPr>
      <w:r>
        <w:rPr>
          <w:rStyle w:val="s0"/>
        </w:rPr>
        <w:t>1) выбору земельного участка, проектированию, реконструкции, эксплуатации;</w:t>
      </w:r>
    </w:p>
    <w:p w:rsidR="00000000" w:rsidRDefault="002A599D">
      <w:pPr>
        <w:ind w:firstLine="397"/>
        <w:jc w:val="both"/>
      </w:pPr>
      <w:r>
        <w:rPr>
          <w:rStyle w:val="s0"/>
        </w:rPr>
        <w:t>2) водоснабжению, водоотведению, теплоснабжению, освещению, вентиляции, микроклимату, физическим факторам жилых помещени</w:t>
      </w:r>
      <w:r>
        <w:rPr>
          <w:rStyle w:val="s0"/>
        </w:rPr>
        <w:t>й, территории жилой застройки;</w:t>
      </w:r>
    </w:p>
    <w:p w:rsidR="00000000" w:rsidRDefault="002A599D">
      <w:pPr>
        <w:ind w:firstLine="397"/>
        <w:jc w:val="both"/>
      </w:pPr>
      <w:r>
        <w:rPr>
          <w:rStyle w:val="s0"/>
        </w:rPr>
        <w:t>3) ремонту и содержанию административных и жилых зданий (далее - здания).</w:t>
      </w:r>
    </w:p>
    <w:p w:rsidR="00000000" w:rsidRDefault="002A599D">
      <w:pPr>
        <w:ind w:firstLine="397"/>
        <w:jc w:val="both"/>
      </w:pPr>
      <w:r>
        <w:rPr>
          <w:rStyle w:val="s0"/>
        </w:rPr>
        <w:t>2. В настоящих Санитарных правилах используются следующие понятия:</w:t>
      </w:r>
    </w:p>
    <w:p w:rsidR="00000000" w:rsidRDefault="002A599D">
      <w:pPr>
        <w:ind w:firstLine="397"/>
        <w:jc w:val="both"/>
      </w:pPr>
      <w:r>
        <w:rPr>
          <w:rStyle w:val="s0"/>
        </w:rPr>
        <w:t>1) административное здание - строение, объединенное общей архитектурной задачей созд</w:t>
      </w:r>
      <w:r>
        <w:rPr>
          <w:rStyle w:val="s0"/>
        </w:rPr>
        <w:t>ания среды для работы управленческого аппарата государственных, хозяйственных, общественных организаций и учреждений, в том числе офисы;</w:t>
      </w:r>
    </w:p>
    <w:p w:rsidR="00000000" w:rsidRDefault="002A599D">
      <w:pPr>
        <w:ind w:firstLine="397"/>
        <w:jc w:val="both"/>
      </w:pPr>
      <w:r>
        <w:rPr>
          <w:rStyle w:val="s0"/>
        </w:rPr>
        <w:t>2) общежитие - жилое здание, специально построенное или переоборудованное для проживания лиц, работающих по трудовому д</w:t>
      </w:r>
      <w:r>
        <w:rPr>
          <w:rStyle w:val="s0"/>
        </w:rPr>
        <w:t>оговору, студентов (курсантов, аспирантов) и учащихся в период учебы, а также других лиц, имеющих договор с собственником или владельцем общежития;</w:t>
      </w:r>
    </w:p>
    <w:p w:rsidR="00000000" w:rsidRDefault="002A599D">
      <w:pPr>
        <w:ind w:firstLine="397"/>
        <w:jc w:val="both"/>
      </w:pPr>
      <w:r>
        <w:rPr>
          <w:rStyle w:val="s0"/>
        </w:rPr>
        <w:t>3) этаж подвальный (подземный) - этаж с отметкой пола помещений ниже планировочной отметки земли более чем н</w:t>
      </w:r>
      <w:r>
        <w:rPr>
          <w:rStyle w:val="s0"/>
        </w:rPr>
        <w:t>а половину высоты помещений или первый подземный этаж (на всю высоту помещений);</w:t>
      </w:r>
    </w:p>
    <w:p w:rsidR="00000000" w:rsidRDefault="002A599D">
      <w:pPr>
        <w:ind w:firstLine="397"/>
        <w:jc w:val="both"/>
      </w:pPr>
      <w:r>
        <w:rPr>
          <w:rStyle w:val="s0"/>
        </w:rPr>
        <w:t>4) инсоляция - нормируемый показатель солнечной радиации для гигиенической оценки площадки, помещения, здания;</w:t>
      </w:r>
    </w:p>
    <w:p w:rsidR="00000000" w:rsidRDefault="002A599D">
      <w:pPr>
        <w:ind w:firstLine="397"/>
        <w:jc w:val="both"/>
      </w:pPr>
      <w:r>
        <w:rPr>
          <w:rStyle w:val="s0"/>
        </w:rPr>
        <w:t>5) жилое здание - строение, состоящее в основном, из жилых помещений (квартир) и частей дома общего пользования, а также из нежилых помещений;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6) этаж цокольный - этаж при отметке пола помещений ниже планировочной отметки земли на высоту не более половины </w:t>
      </w:r>
      <w:r>
        <w:rPr>
          <w:rStyle w:val="s0"/>
        </w:rPr>
        <w:t>высоты помещений;</w:t>
      </w:r>
    </w:p>
    <w:p w:rsidR="00000000" w:rsidRDefault="002A599D">
      <w:pPr>
        <w:ind w:firstLine="397"/>
        <w:jc w:val="both"/>
      </w:pPr>
      <w:r>
        <w:rPr>
          <w:rStyle w:val="s0"/>
        </w:rPr>
        <w:t>7) допустимый уровень шума - уровень фактора, который не вызывает у человека значительного беспокойства и существенных изменений показателей функционального состояния систем и анализаторов, чувствительных к шуму.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Глава 2. Санитарно-эп</w:t>
      </w:r>
      <w:r>
        <w:rPr>
          <w:rStyle w:val="s1"/>
        </w:rPr>
        <w:t>идемиологические требования к выбору земельного участка, проектированию, реконструкции и эксплуатации зданий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3. Выбор земельного участка, проектирование, реконструкция зданий определяется в соответствии с требованиями санитарных правил и гигиенических но</w:t>
      </w:r>
      <w:r>
        <w:rPr>
          <w:rStyle w:val="s0"/>
        </w:rPr>
        <w:t xml:space="preserve">рмативов, утвержденных государственным органом в сфере санитарно-эпидемиологического благополучия населения согласно </w:t>
      </w:r>
      <w:hyperlink r:id="rId14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15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и требованиями государственных нормативов в области архитектуры, градостроительства и строительства, утверждаемых уполномоченным органом по делам архитектуры, градостроительства и стро</w:t>
      </w:r>
      <w:r>
        <w:rPr>
          <w:rStyle w:val="s0"/>
        </w:rPr>
        <w:t xml:space="preserve">ительства согласно </w:t>
      </w:r>
      <w:hyperlink r:id="rId16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</w:t>
      </w:r>
      <w:r>
        <w:rPr>
          <w:rStyle w:val="s0"/>
        </w:rPr>
        <w:t>е Казахстан» (далее - государственные нормативы в области архитектуры, градостроительства и строительства).</w:t>
      </w:r>
    </w:p>
    <w:p w:rsidR="00000000" w:rsidRDefault="002A599D">
      <w:pPr>
        <w:ind w:firstLine="397"/>
        <w:jc w:val="both"/>
      </w:pPr>
      <w:r>
        <w:rPr>
          <w:rStyle w:val="s0"/>
        </w:rPr>
        <w:t>4. При проектировании, реконструкции и эксплуатации зданий в цокольном и (или) подвальном этажах не допускается размещение жилых помещений.</w:t>
      </w:r>
    </w:p>
    <w:p w:rsidR="00000000" w:rsidRDefault="002A599D">
      <w:pPr>
        <w:ind w:firstLine="397"/>
        <w:jc w:val="both"/>
      </w:pPr>
      <w:r>
        <w:rPr>
          <w:rStyle w:val="s0"/>
        </w:rPr>
        <w:t>5. Функциональное зонирование территории обеспечивается соблюдением следующих гигиенических нормативов к инсоляции:</w:t>
      </w:r>
    </w:p>
    <w:p w:rsidR="00000000" w:rsidRDefault="002A599D">
      <w:pPr>
        <w:ind w:firstLine="397"/>
        <w:jc w:val="both"/>
      </w:pPr>
      <w:r>
        <w:rPr>
          <w:rStyle w:val="s0"/>
        </w:rPr>
        <w:t>1) при проектировании жилых зданий, вновь застраиваемых и перепланировке селитебных территорий 2,5 часовая продолжительность инсоляции должн</w:t>
      </w:r>
      <w:r>
        <w:rPr>
          <w:rStyle w:val="s0"/>
        </w:rPr>
        <w:t>а быть обеспечена:</w:t>
      </w:r>
    </w:p>
    <w:p w:rsidR="00000000" w:rsidRDefault="002A599D">
      <w:pPr>
        <w:ind w:firstLine="397"/>
        <w:jc w:val="both"/>
      </w:pPr>
      <w:r>
        <w:rPr>
          <w:rStyle w:val="s0"/>
        </w:rPr>
        <w:t>не менее, чем в одной жилой комнате одно-, двух-, трехкомнатных квартир;</w:t>
      </w:r>
    </w:p>
    <w:p w:rsidR="00000000" w:rsidRDefault="002A599D">
      <w:pPr>
        <w:ind w:firstLine="397"/>
        <w:jc w:val="both"/>
      </w:pPr>
      <w:r>
        <w:rPr>
          <w:rStyle w:val="s0"/>
        </w:rPr>
        <w:t>не менее, в двух жилых комнатах четырёх-, пяти-, шестикомнатных квартир;</w:t>
      </w:r>
    </w:p>
    <w:p w:rsidR="00000000" w:rsidRDefault="002A599D">
      <w:pPr>
        <w:ind w:firstLine="397"/>
        <w:jc w:val="both"/>
      </w:pPr>
      <w:r>
        <w:rPr>
          <w:rStyle w:val="s0"/>
        </w:rPr>
        <w:t>в общежитии не менее, чем 60% жилых комнат;</w:t>
      </w:r>
    </w:p>
    <w:p w:rsidR="00000000" w:rsidRDefault="002A599D">
      <w:pPr>
        <w:ind w:firstLine="397"/>
        <w:jc w:val="both"/>
      </w:pPr>
      <w:r>
        <w:rPr>
          <w:rStyle w:val="s0"/>
        </w:rPr>
        <w:t>2) 3-х часовая продолжительность инсоляции обес</w:t>
      </w:r>
      <w:r>
        <w:rPr>
          <w:rStyle w:val="s0"/>
        </w:rPr>
        <w:t>печивается в игральных и групповых дошкольных организаций, в классах общеобразовательных, начальных школ, школ-интернатов и спальных помещениях школ-интернатов, на территориях детских игровых площадок и игровых устройств спортивных площадок жилых домов, гр</w:t>
      </w:r>
      <w:r>
        <w:rPr>
          <w:rStyle w:val="s0"/>
        </w:rPr>
        <w:t>упповых площадок дошкольных организаций, спортивной зоны, зоны отдыха общеобразовательных школ и школ-интернатов;</w:t>
      </w:r>
    </w:p>
    <w:p w:rsidR="00000000" w:rsidRDefault="002A599D">
      <w:pPr>
        <w:ind w:firstLine="397"/>
        <w:jc w:val="both"/>
      </w:pPr>
      <w:r>
        <w:rPr>
          <w:rStyle w:val="s0"/>
        </w:rPr>
        <w:t>3) размещение и ориентация зданий обеспечивают следующую продолжительность непрерывной инсоляции помещений и территорий: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для центральной зоны </w:t>
      </w:r>
      <w:r>
        <w:rPr>
          <w:rStyle w:val="s0"/>
        </w:rPr>
        <w:t>(в диапазоне географических широт 58</w:t>
      </w:r>
      <w:r>
        <w:rPr>
          <w:rStyle w:val="extended-textshort"/>
        </w:rPr>
        <w:t>°</w:t>
      </w:r>
      <w:r>
        <w:rPr>
          <w:rStyle w:val="s0"/>
        </w:rPr>
        <w:t xml:space="preserve"> - 48</w:t>
      </w:r>
      <w:r>
        <w:rPr>
          <w:rStyle w:val="extended-textshort"/>
        </w:rPr>
        <w:t>°</w:t>
      </w:r>
      <w:r>
        <w:rPr>
          <w:rStyle w:val="s0"/>
        </w:rPr>
        <w:t xml:space="preserve"> северной широты) не менее 2,5 часа в день на период с 22 марта по 22 сентября;</w:t>
      </w:r>
    </w:p>
    <w:p w:rsidR="00000000" w:rsidRDefault="002A599D">
      <w:pPr>
        <w:ind w:firstLine="397"/>
        <w:jc w:val="both"/>
      </w:pPr>
      <w:r>
        <w:rPr>
          <w:rStyle w:val="s0"/>
        </w:rPr>
        <w:t>для северной зоны (севернее 58 o северной широты) не менее 3 часов</w:t>
      </w:r>
    </w:p>
    <w:p w:rsidR="00000000" w:rsidRDefault="002A599D">
      <w:pPr>
        <w:ind w:firstLine="397"/>
        <w:jc w:val="both"/>
      </w:pPr>
      <w:r>
        <w:rPr>
          <w:rStyle w:val="s0"/>
        </w:rPr>
        <w:t>в день на период с 22 апреля по 22 августа;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для южной зоны (менее </w:t>
      </w:r>
      <w:r>
        <w:rPr>
          <w:rStyle w:val="s0"/>
        </w:rPr>
        <w:t>48</w:t>
      </w:r>
      <w:r>
        <w:rPr>
          <w:rStyle w:val="extended-textshort"/>
        </w:rPr>
        <w:t>°</w:t>
      </w:r>
      <w:r>
        <w:rPr>
          <w:rStyle w:val="s0"/>
        </w:rPr>
        <w:t xml:space="preserve"> северной широты) не менее 2 часов в день на период с 22 февраля по 22 сентября;</w:t>
      </w:r>
    </w:p>
    <w:p w:rsidR="00000000" w:rsidRDefault="002A599D">
      <w:pPr>
        <w:ind w:firstLine="397"/>
        <w:jc w:val="both"/>
      </w:pPr>
      <w:r>
        <w:rPr>
          <w:rStyle w:val="s0"/>
        </w:rPr>
        <w:t>4) ограничение избыточного теплового действия инсоляции помещений в жаркое время года обеспечивается соответствующей планировкой и ориентацией зданий; благоустройством терр</w:t>
      </w:r>
      <w:r>
        <w:rPr>
          <w:rStyle w:val="s0"/>
        </w:rPr>
        <w:t>итории, применением солнцезащитных устройств, при необходимости кондиционирования и внутренних систем охлаждения;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5) ограничение теплового действия инсоляции территории обеспечивается затенением от зданий, специальным затеняющим устройством и рациональным </w:t>
      </w:r>
      <w:r>
        <w:rPr>
          <w:rStyle w:val="s0"/>
        </w:rPr>
        <w:t>озеленением.</w:t>
      </w:r>
    </w:p>
    <w:p w:rsidR="00000000" w:rsidRDefault="002A599D">
      <w:pPr>
        <w:ind w:firstLine="397"/>
        <w:jc w:val="both"/>
      </w:pPr>
      <w:r>
        <w:rPr>
          <w:rStyle w:val="s0"/>
        </w:rPr>
        <w:t>6. При проектировании и реконструкции жилых зданий размер жилой площади на одного человека определяется из расчета не менее от 15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).</w:t>
      </w:r>
    </w:p>
    <w:p w:rsidR="00000000" w:rsidRDefault="002A599D">
      <w:pPr>
        <w:ind w:firstLine="397"/>
        <w:jc w:val="both"/>
      </w:pPr>
      <w:r>
        <w:rPr>
          <w:rStyle w:val="s0"/>
        </w:rPr>
        <w:t>7. При проектировании и реконструкции административных зданий площадь помещений п</w:t>
      </w:r>
      <w:r>
        <w:rPr>
          <w:rStyle w:val="s0"/>
        </w:rPr>
        <w:t>ринимается из расчета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работника, для работающих инвалидов, пользующихся креслами-колясками 5,65 и 7,65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соответственно.</w:t>
      </w:r>
    </w:p>
    <w:p w:rsidR="00000000" w:rsidRDefault="002A599D">
      <w:pPr>
        <w:ind w:firstLine="397"/>
        <w:jc w:val="both"/>
      </w:pPr>
      <w:r>
        <w:rPr>
          <w:rStyle w:val="s0"/>
        </w:rPr>
        <w:t>8. При оснащении рабочих мест крупногабаритным оборудованием и размещением в рабочих помещениях оборудования коллективн</w:t>
      </w:r>
      <w:r>
        <w:rPr>
          <w:rStyle w:val="s0"/>
        </w:rPr>
        <w:t>ого пользования (терминалов электронных вычислительных машин, аппаратов для просмотра микрофильмов и другие) площади помещений увеличиваются в соответствии с технической документами на эксплуатацию оборудования.</w:t>
      </w:r>
    </w:p>
    <w:p w:rsidR="00000000" w:rsidRDefault="002A599D">
      <w:pPr>
        <w:ind w:firstLine="397"/>
        <w:jc w:val="both"/>
      </w:pPr>
      <w:r>
        <w:rPr>
          <w:rStyle w:val="s0"/>
        </w:rPr>
        <w:t>9. При проектировании и реконструкции общежи</w:t>
      </w:r>
      <w:r>
        <w:rPr>
          <w:rStyle w:val="s0"/>
        </w:rPr>
        <w:t>тий площадь жилых комнат определяется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человека.</w:t>
      </w:r>
    </w:p>
    <w:p w:rsidR="00000000" w:rsidRDefault="002A599D">
      <w:pPr>
        <w:ind w:firstLine="397"/>
        <w:jc w:val="both"/>
      </w:pPr>
      <w:r>
        <w:rPr>
          <w:rStyle w:val="s0"/>
        </w:rPr>
        <w:t>10. На каждом этаже общежитий предусматриваются санитарные узлы, умывальные, кухни.</w:t>
      </w:r>
    </w:p>
    <w:p w:rsidR="00000000" w:rsidRDefault="002A599D">
      <w:pPr>
        <w:ind w:firstLine="397"/>
        <w:jc w:val="both"/>
      </w:pPr>
      <w:r>
        <w:rPr>
          <w:rStyle w:val="s0"/>
        </w:rPr>
        <w:t>Количество санитарно-технических приборов в общежитиях предусматривается из расчета: 1 душ, 1 умывальник и 1 унитаз на 4-6 человек.</w:t>
      </w:r>
    </w:p>
    <w:p w:rsidR="00000000" w:rsidRDefault="002A599D">
      <w:pPr>
        <w:ind w:firstLine="397"/>
        <w:jc w:val="both"/>
      </w:pPr>
      <w:r>
        <w:rPr>
          <w:rStyle w:val="s0"/>
        </w:rPr>
        <w:t>В административных зданиях и общежитиях требования к санитарным узлам, в том числе и для маломобильных групп населения преду</w:t>
      </w:r>
      <w:r>
        <w:rPr>
          <w:rStyle w:val="s0"/>
        </w:rPr>
        <w:t>смотреть согласно требованиям государственных нормативов в области архитектуры, градостроительства и строительства.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11. В административных зданиях и общежитиях выделяются комнаты (места) отдыха и приема пищи, хранения личной и специальной одежды, душевая, </w:t>
      </w:r>
      <w:r>
        <w:rPr>
          <w:rStyle w:val="s0"/>
        </w:rPr>
        <w:t>санитарный узел.</w:t>
      </w:r>
    </w:p>
    <w:p w:rsidR="00000000" w:rsidRDefault="002A599D">
      <w:pPr>
        <w:ind w:firstLine="397"/>
        <w:jc w:val="both"/>
      </w:pPr>
      <w:r>
        <w:rPr>
          <w:rStyle w:val="s0"/>
        </w:rPr>
        <w:t>12. В зданиях не допускается:</w:t>
      </w:r>
    </w:p>
    <w:p w:rsidR="00000000" w:rsidRDefault="002A599D">
      <w:pPr>
        <w:ind w:firstLine="397"/>
        <w:jc w:val="both"/>
      </w:pPr>
      <w:r>
        <w:rPr>
          <w:rStyle w:val="s0"/>
        </w:rPr>
        <w:t>1) размещение санитарных узлов над жилыми комнатами;</w:t>
      </w:r>
    </w:p>
    <w:p w:rsidR="00000000" w:rsidRDefault="002A599D">
      <w:pPr>
        <w:ind w:firstLine="397"/>
        <w:jc w:val="both"/>
      </w:pPr>
      <w:r>
        <w:rPr>
          <w:rStyle w:val="s0"/>
        </w:rPr>
        <w:t>2) размещение мусорокамер под жилыми помещениями;</w:t>
      </w:r>
    </w:p>
    <w:p w:rsidR="00000000" w:rsidRDefault="002A599D">
      <w:pPr>
        <w:ind w:firstLine="397"/>
        <w:jc w:val="both"/>
      </w:pPr>
      <w:r>
        <w:rPr>
          <w:rStyle w:val="s0"/>
        </w:rPr>
        <w:t>3) примыкание мусоропроводов к жилым комнатам;</w:t>
      </w:r>
    </w:p>
    <w:p w:rsidR="00000000" w:rsidRDefault="002A599D">
      <w:pPr>
        <w:ind w:firstLine="397"/>
        <w:jc w:val="both"/>
      </w:pPr>
      <w:r>
        <w:rPr>
          <w:rStyle w:val="s0"/>
        </w:rPr>
        <w:t>4) использовать жилые помещения не по назначению;</w:t>
      </w:r>
    </w:p>
    <w:p w:rsidR="00000000" w:rsidRDefault="002A599D">
      <w:pPr>
        <w:ind w:firstLine="397"/>
        <w:jc w:val="both"/>
      </w:pPr>
      <w:r>
        <w:rPr>
          <w:rStyle w:val="s0"/>
        </w:rPr>
        <w:t>5) исполь</w:t>
      </w:r>
      <w:r>
        <w:rPr>
          <w:rStyle w:val="s0"/>
        </w:rPr>
        <w:t>зование помещений, несоответствующих расчетам, указанным в пунктах 6 и 7 настоящих Санитарных правил.</w:t>
      </w:r>
    </w:p>
    <w:p w:rsidR="00000000" w:rsidRDefault="002A599D">
      <w:pPr>
        <w:ind w:firstLine="397"/>
        <w:jc w:val="both"/>
      </w:pPr>
      <w:r>
        <w:rPr>
          <w:rStyle w:val="s0"/>
        </w:rPr>
        <w:t>13. Для отделки помещений зданий используют строительные материалы, имеющие документы, подтверждающие их качество и безопасность.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Полы при входе в здания </w:t>
      </w:r>
      <w:r>
        <w:rPr>
          <w:rStyle w:val="s0"/>
        </w:rPr>
        <w:t>и на лестничных площадках не должны быть скользкими, а также иметь перепады.</w:t>
      </w:r>
    </w:p>
    <w:p w:rsidR="00000000" w:rsidRDefault="002A599D">
      <w:pPr>
        <w:ind w:firstLine="397"/>
        <w:jc w:val="both"/>
      </w:pPr>
      <w:r>
        <w:rPr>
          <w:rStyle w:val="s0"/>
        </w:rPr>
        <w:t>14. Доступность зданий обеспечивается с соблюдением требований государственных нормативов в области архитектуры, градостроительства и строительства.</w:t>
      </w:r>
    </w:p>
    <w:p w:rsidR="00000000" w:rsidRDefault="002A599D">
      <w:pPr>
        <w:ind w:firstLine="397"/>
        <w:jc w:val="both"/>
      </w:pPr>
      <w:r>
        <w:rPr>
          <w:rStyle w:val="s0"/>
        </w:rPr>
        <w:t>15. Шахты лифтов допускается р</w:t>
      </w:r>
      <w:r>
        <w:rPr>
          <w:rStyle w:val="s0"/>
        </w:rPr>
        <w:t>азмещать смежно с нежилыми комнатами при условии звукоизоляции наружных и внутренних ограждающих конструкций шахт.</w:t>
      </w:r>
    </w:p>
    <w:p w:rsidR="00000000" w:rsidRDefault="002A599D">
      <w:pPr>
        <w:ind w:firstLine="397"/>
        <w:jc w:val="both"/>
      </w:pPr>
      <w:r>
        <w:rPr>
          <w:rStyle w:val="s0"/>
        </w:rPr>
        <w:t>16. При входе в здания устанавливаются урны для мусора и решетки для очистки обуви.</w:t>
      </w:r>
    </w:p>
    <w:p w:rsidR="00000000" w:rsidRDefault="002A599D">
      <w:pPr>
        <w:ind w:firstLine="397"/>
        <w:jc w:val="both"/>
      </w:pPr>
      <w:r>
        <w:rPr>
          <w:rStyle w:val="s0"/>
        </w:rPr>
        <w:t>17. При размещении в жилых зданиях организаций оздоровите</w:t>
      </w:r>
      <w:r>
        <w:rPr>
          <w:rStyle w:val="s0"/>
        </w:rPr>
        <w:t>льного и досугового назначения, учреждения здравоохранения и социального обеспечения, объектов общественного питания, розничной торговли и бытового обслуживания, организаций дошкольного воспитания и образования, учреждений управления, информации и связи пр</w:t>
      </w:r>
      <w:r>
        <w:rPr>
          <w:rStyle w:val="s0"/>
        </w:rPr>
        <w:t>едусматривается:</w:t>
      </w:r>
    </w:p>
    <w:p w:rsidR="00000000" w:rsidRDefault="002A599D">
      <w:pPr>
        <w:ind w:firstLine="397"/>
        <w:jc w:val="both"/>
      </w:pPr>
      <w:r>
        <w:rPr>
          <w:rStyle w:val="s0"/>
        </w:rPr>
        <w:t>1) устройство автономных входов;</w:t>
      </w:r>
    </w:p>
    <w:p w:rsidR="00000000" w:rsidRDefault="002A599D">
      <w:pPr>
        <w:ind w:firstLine="397"/>
        <w:jc w:val="both"/>
      </w:pPr>
      <w:r>
        <w:rPr>
          <w:rStyle w:val="s0"/>
        </w:rPr>
        <w:t>2) разработка мероприятий по звукоизоляции смежных и (или) вышележащих жилых помещений;</w:t>
      </w:r>
    </w:p>
    <w:p w:rsidR="00000000" w:rsidRDefault="002A599D">
      <w:pPr>
        <w:ind w:firstLine="397"/>
        <w:jc w:val="both"/>
      </w:pPr>
      <w:r>
        <w:rPr>
          <w:rStyle w:val="s0"/>
        </w:rPr>
        <w:t>3) применение технологического инженерного и другого оборудования, не создающего шума и вибрации, превышающих допустим</w:t>
      </w:r>
      <w:r>
        <w:rPr>
          <w:rStyle w:val="s0"/>
        </w:rPr>
        <w:t>ые показатели для жилых помещений.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18. При проектировании игровые площадки для детей следует размещать на обособленных земельных участках, удаленных от магистральных улиц, коммунальных и промышленных предприятий, гаражей. Через территории игровых площадок </w:t>
      </w:r>
      <w:r>
        <w:rPr>
          <w:rStyle w:val="s0"/>
        </w:rPr>
        <w:t>не должны проходить инженерные коммуникации городского (сельского) назначения (водоснабжения, водоотведения, теплоснабжения, электроснабжения, газоснабжения).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Глава 3. Санитарно-эпидемиологические требования к системам водоснабжения, водоотведения, теп</w:t>
      </w:r>
      <w:r>
        <w:rPr>
          <w:rStyle w:val="s1"/>
        </w:rPr>
        <w:t>лоснабжения, освещения, вентиляции, микроклимата, физическим факторам зданий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19. В зданиях предусматриваются в исправном состоянии хозяйственно-питьевое, горячее водоснабжение, водоотведение, теплоснабжение, освещение, вентиляция и кондиционирование.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20. Здания обеспечиваются безопасной и качественной питьевой водой в соответствии с установленными требованиями санитарных правил, гигиенических нормативов, утвержденных согласно </w:t>
      </w:r>
      <w:hyperlink r:id="rId17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18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2A599D">
      <w:pPr>
        <w:ind w:firstLine="397"/>
        <w:jc w:val="both"/>
      </w:pPr>
      <w:r>
        <w:rPr>
          <w:rStyle w:val="s0"/>
        </w:rPr>
        <w:t>21. В сельских населенных пунктах при отсутствии централизованного водоснабжения предусматривается нецентрализованное вод</w:t>
      </w:r>
      <w:r>
        <w:rPr>
          <w:rStyle w:val="s0"/>
        </w:rPr>
        <w:t>оснабжение.</w:t>
      </w:r>
    </w:p>
    <w:p w:rsidR="00000000" w:rsidRDefault="002A599D">
      <w:pPr>
        <w:ind w:firstLine="397"/>
        <w:jc w:val="both"/>
      </w:pPr>
      <w:r>
        <w:rPr>
          <w:rStyle w:val="s0"/>
        </w:rPr>
        <w:t>22. При отсутствии централизованной системы горячего водоснабжения устанавливаются водонагреватели. Горячая и холодная вода подводится ко всем ваннам, душевым, прачечным, умывальникам в местах проживания, в помещениях медицинского назначения, а также к тех</w:t>
      </w:r>
      <w:r>
        <w:rPr>
          <w:rStyle w:val="s0"/>
        </w:rPr>
        <w:t>нологическому оборудованию на пищеблоке.</w:t>
      </w:r>
    </w:p>
    <w:p w:rsidR="00000000" w:rsidRDefault="002A599D">
      <w:pPr>
        <w:ind w:firstLine="397"/>
        <w:jc w:val="both"/>
      </w:pPr>
      <w:r>
        <w:rPr>
          <w:rStyle w:val="s0"/>
        </w:rPr>
        <w:t>Не допускается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2A599D">
      <w:pPr>
        <w:ind w:firstLine="397"/>
        <w:jc w:val="both"/>
      </w:pPr>
      <w:r>
        <w:rPr>
          <w:rStyle w:val="s0"/>
        </w:rPr>
        <w:t>23. В сельских населенных пунктах при размещении зданий в не канализованной и частично канали</w:t>
      </w:r>
      <w:r>
        <w:rPr>
          <w:rStyle w:val="s0"/>
        </w:rPr>
        <w:t>зованной местности предусматривается устройство местного водоотведения. Прием сточных вод осуществляют в общую или раздельные подземные водонепроницаемые емкости (ямы, септики), оснащенные крышками с гидравлическими затворами (сифонами), расположенные в хо</w:t>
      </w:r>
      <w:r>
        <w:rPr>
          <w:rStyle w:val="s0"/>
        </w:rPr>
        <w:t>зяйственной зоне территории здания, очистка которых проводится своевременно.</w:t>
      </w:r>
    </w:p>
    <w:p w:rsidR="00000000" w:rsidRDefault="002A599D">
      <w:pPr>
        <w:ind w:firstLine="397"/>
        <w:jc w:val="both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допускается.</w:t>
      </w:r>
    </w:p>
    <w:p w:rsidR="00000000" w:rsidRDefault="002A599D">
      <w:pPr>
        <w:ind w:firstLine="397"/>
        <w:jc w:val="both"/>
      </w:pPr>
      <w:r>
        <w:rPr>
          <w:rStyle w:val="s0"/>
        </w:rPr>
        <w:t>24. Канализационные стояки для водоотведения в кладовых и</w:t>
      </w:r>
      <w:r>
        <w:rPr>
          <w:rStyle w:val="s0"/>
        </w:rPr>
        <w:t xml:space="preserve"> бытовых помещениях прокладывают в оштукатуренных коробах.</w:t>
      </w:r>
    </w:p>
    <w:p w:rsidR="00000000" w:rsidRDefault="002A599D">
      <w:pPr>
        <w:ind w:firstLine="397"/>
        <w:jc w:val="both"/>
      </w:pPr>
      <w:r>
        <w:rPr>
          <w:rStyle w:val="s0"/>
        </w:rPr>
        <w:t>25. Здания оборудуются системами центрального отопления. При отсутствии централизованного источника теплоснабжения предусматривается автономная котельная или другие источники теплоснабжения.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26. В </w:t>
      </w:r>
      <w:r>
        <w:rPr>
          <w:rStyle w:val="s0"/>
        </w:rPr>
        <w:t>сельских населенных пунктах допускается устройство печного отопления.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27. В зданиях предусматриваются естественное и искусственное освещение согласно требованиям </w:t>
      </w:r>
      <w:hyperlink r:id="rId19" w:anchor="sub_id=20" w:history="1">
        <w:r>
          <w:rPr>
            <w:rStyle w:val="a4"/>
          </w:rPr>
          <w:t xml:space="preserve">Гигиенических </w:t>
        </w:r>
        <w:r>
          <w:rPr>
            <w:rStyle w:val="a4"/>
          </w:rPr>
          <w:t>нормативов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утвержденных Приказом Министра национальной экономики Республики Казахстан от 28 февраля 2015 года № 169 (зарегистрирован в Реестре государственной регистрации нормативных правовых акто</w:t>
      </w:r>
      <w:r>
        <w:rPr>
          <w:rStyle w:val="s0"/>
        </w:rPr>
        <w:t>в от 23 мая 2015 года под № 11147) и требованиям государственных нормативов в области архитектуры, градостроительства и строительства.</w:t>
      </w:r>
    </w:p>
    <w:p w:rsidR="00000000" w:rsidRDefault="002A599D">
      <w:pPr>
        <w:ind w:firstLine="397"/>
        <w:jc w:val="both"/>
      </w:pPr>
      <w:r>
        <w:rPr>
          <w:rStyle w:val="s0"/>
        </w:rPr>
        <w:t>28. Без естественного освещения допускается размещать санитарные узлы, душевые, кладовые, конференц-залы и другие вспомог</w:t>
      </w:r>
      <w:r>
        <w:rPr>
          <w:rStyle w:val="s0"/>
        </w:rPr>
        <w:t>ательные помещения с кратковременным пребыванием людей.</w:t>
      </w:r>
    </w:p>
    <w:p w:rsidR="00000000" w:rsidRDefault="002A599D">
      <w:pPr>
        <w:ind w:firstLine="397"/>
        <w:jc w:val="both"/>
      </w:pPr>
      <w:r>
        <w:rPr>
          <w:rStyle w:val="s0"/>
        </w:rPr>
        <w:t>29. В зданиях предусматриваются системы вентиляции и кондиционирования воздуха. Проектирование систем вентиляции и кондиционирования зданий осуществляется согласно требованиям санитарных правил, гигие</w:t>
      </w:r>
      <w:r>
        <w:rPr>
          <w:rStyle w:val="s0"/>
        </w:rPr>
        <w:t xml:space="preserve">нических нормативов, утвержденных согласно </w:t>
      </w:r>
      <w:hyperlink r:id="rId20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1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и </w:t>
      </w:r>
      <w:r>
        <w:rPr>
          <w:rStyle w:val="s0"/>
        </w:rPr>
        <w:t>государственных нормативов в области архитектуры, градостроительства и строительства.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30. Параметры микроклимата в помещениях зданий обеспечиваются в соответствии с требованиями </w:t>
      </w:r>
      <w:hyperlink r:id="rId22" w:anchor="sub_id=210" w:history="1">
        <w:r>
          <w:rPr>
            <w:rStyle w:val="a4"/>
          </w:rPr>
          <w:t>Гигиенических нормативов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утвержденных Приказом Министра национальной экономики Республики Казахстан от 28 февраля 2015 года № 169 (зарегистрирован в Реестре государственной регистрации норматив</w:t>
      </w:r>
      <w:r>
        <w:rPr>
          <w:rStyle w:val="s0"/>
        </w:rPr>
        <w:t>ных правовых актов от 23 мая 2015 года под № 11147).</w:t>
      </w:r>
    </w:p>
    <w:p w:rsidR="00000000" w:rsidRDefault="002A599D">
      <w:pPr>
        <w:ind w:firstLine="397"/>
        <w:jc w:val="both"/>
      </w:pPr>
      <w:r>
        <w:rPr>
          <w:rStyle w:val="s0"/>
        </w:rPr>
        <w:t>31. В помещениях жилых зданий расчетные параметры воздуха и кратность воздухообмена обеспечивают показатели в соответствии с приложением к настоящим Санитарным правилам.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32. Допустимые уровни инфразвука </w:t>
      </w:r>
      <w:r>
        <w:rPr>
          <w:rStyle w:val="s0"/>
        </w:rPr>
        <w:t xml:space="preserve">и шума в помещениях зданий соответствуют требованиям </w:t>
      </w:r>
      <w:hyperlink r:id="rId23" w:anchor="sub_id=42" w:history="1">
        <w:r>
          <w:rPr>
            <w:rStyle w:val="a4"/>
          </w:rPr>
          <w:t>Гигиенических нормативов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утвержденных Приказом Министра национа</w:t>
      </w:r>
      <w:r>
        <w:rPr>
          <w:rStyle w:val="s0"/>
        </w:rPr>
        <w:t>льной экономики Республики Казахстан от 28 февраля 2015 года № 169 (зарегистрирован в Реестре государственной регистрации нормативных правовых актов от 23 мая 2015 года под № 11147).</w:t>
      </w:r>
    </w:p>
    <w:p w:rsidR="00000000" w:rsidRDefault="002A599D">
      <w:pPr>
        <w:ind w:firstLine="397"/>
        <w:jc w:val="both"/>
      </w:pPr>
      <w:r>
        <w:rPr>
          <w:rStyle w:val="s0"/>
        </w:rPr>
        <w:t>33. Напряженность электрического поля промышленной частоты 50 герц от воз</w:t>
      </w:r>
      <w:r>
        <w:rPr>
          <w:rStyle w:val="s0"/>
        </w:rPr>
        <w:t>душных линий электропередачи переменного тока и других объектов не превышает 1 киловатт на метр на высоте 1,8 метра от поверхности земли.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Глава 4. Санитарно-эпидемиологические требования к территории, ремонту и содержанию зданий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34. Территория, приле</w:t>
      </w:r>
      <w:r>
        <w:rPr>
          <w:rStyle w:val="s0"/>
        </w:rPr>
        <w:t>гающая к зданиям благоустраивается, проезды и пешеходные дорожки имеют твердые покрытия, содержится в чистоте.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35. Сбор, хранение, транспортировка отходов регулируется в соответствии с требованиями санитарных правил, гигиенических нормативов, утвержденных </w:t>
      </w:r>
      <w:r>
        <w:rPr>
          <w:rStyle w:val="s0"/>
        </w:rPr>
        <w:t xml:space="preserve">согласно </w:t>
      </w:r>
      <w:hyperlink r:id="rId24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5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2A599D">
      <w:pPr>
        <w:ind w:firstLine="397"/>
        <w:jc w:val="both"/>
      </w:pPr>
      <w:r>
        <w:rPr>
          <w:rStyle w:val="s0"/>
        </w:rPr>
        <w:t>36. Ремонт помещений административных зданий и общежитий проводится по мере необходимости.</w:t>
      </w:r>
    </w:p>
    <w:p w:rsidR="00000000" w:rsidRDefault="002A599D">
      <w:pPr>
        <w:ind w:firstLine="397"/>
        <w:jc w:val="both"/>
      </w:pPr>
      <w:r>
        <w:rPr>
          <w:rStyle w:val="s0"/>
        </w:rPr>
        <w:t>37. Все помещения административных зданий и общежитий подлежат ежедневной влажной уборке с применением моющих средств.</w:t>
      </w:r>
    </w:p>
    <w:p w:rsidR="00000000" w:rsidRDefault="002A599D">
      <w:pPr>
        <w:ind w:firstLine="397"/>
        <w:jc w:val="both"/>
      </w:pPr>
      <w:r>
        <w:rPr>
          <w:rStyle w:val="s0"/>
        </w:rPr>
        <w:t>Для мытья и дезинфекции оборудования, инвентар</w:t>
      </w:r>
      <w:r>
        <w:rPr>
          <w:rStyle w:val="s0"/>
        </w:rPr>
        <w:t>я, помещений административных зданий и общежитий используют моющие и дезинфицирующие средства, разрешенные к применению на территории Республики Казахстан и государств-участников Евразийского экономического союза, в соответствии с технологической инструкци</w:t>
      </w:r>
      <w:r>
        <w:rPr>
          <w:rStyle w:val="s0"/>
        </w:rPr>
        <w:t>ей, инструкцией по применению изготовителя.</w:t>
      </w:r>
    </w:p>
    <w:p w:rsidR="00000000" w:rsidRDefault="002A599D">
      <w:pPr>
        <w:ind w:firstLine="397"/>
        <w:jc w:val="both"/>
      </w:pPr>
      <w:r>
        <w:rPr>
          <w:rStyle w:val="s0"/>
        </w:rPr>
        <w:t>38. Радиаторы отопления должны быть легко доступны для уборки.</w:t>
      </w:r>
    </w:p>
    <w:p w:rsidR="00000000" w:rsidRDefault="002A599D">
      <w:pPr>
        <w:ind w:firstLine="397"/>
        <w:jc w:val="both"/>
      </w:pPr>
      <w:r>
        <w:rPr>
          <w:rStyle w:val="s0"/>
        </w:rPr>
        <w:t>39. Помещения обеспечиваются проветриванием через фрамуги, форточки или другие устройства.</w:t>
      </w:r>
    </w:p>
    <w:p w:rsidR="00000000" w:rsidRDefault="002A599D">
      <w:pPr>
        <w:ind w:firstLine="397"/>
        <w:jc w:val="both"/>
      </w:pPr>
      <w:r>
        <w:rPr>
          <w:rStyle w:val="s0"/>
        </w:rPr>
        <w:t>40. На уборочный инвентарь, предназначенный для уборки сан</w:t>
      </w:r>
      <w:r>
        <w:rPr>
          <w:rStyle w:val="s0"/>
        </w:rPr>
        <w:t>итарных узлов (ведра, швабры) наносится сигнальная маркировка, уборочный инвентарь (ведра, швабры, ветошь) используется по назначению. Для хранения уборочного инвентаря выделяются помещения (места).</w:t>
      </w:r>
    </w:p>
    <w:p w:rsidR="00000000" w:rsidRDefault="002A599D">
      <w:pPr>
        <w:ind w:firstLine="397"/>
        <w:jc w:val="both"/>
      </w:pPr>
      <w:r>
        <w:rPr>
          <w:rStyle w:val="s0"/>
        </w:rPr>
        <w:t>41. В общежитиях мягкий инвентарь (матрацы, подушки, одея</w:t>
      </w:r>
      <w:r>
        <w:rPr>
          <w:rStyle w:val="s0"/>
        </w:rPr>
        <w:t xml:space="preserve">ла) по эпидемическим показаниям подвергаются дезинфекции в соответствии с требованиями санитарных правил, гигиенических нормативов, утвержденных согласно </w:t>
      </w:r>
      <w:hyperlink r:id="rId26" w:anchor="sub_id=1440600" w:history="1">
        <w:r>
          <w:rPr>
            <w:rStyle w:val="a4"/>
          </w:rPr>
          <w:t>пункту 6 статьи 1</w:t>
        </w:r>
        <w:r>
          <w:rPr>
            <w:rStyle w:val="a4"/>
          </w:rPr>
          <w:t>44</w:t>
        </w:r>
      </w:hyperlink>
      <w:r>
        <w:rPr>
          <w:rStyle w:val="s0"/>
        </w:rPr>
        <w:t xml:space="preserve"> и </w:t>
      </w:r>
      <w:hyperlink r:id="rId27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42. Матрацы обеспечиваются сменными наматрасниками, которые стираются по мере загрязнения. Смена постельного белья производится по мере загрязнения, но не реже одного раза в 7 календарных дней. Мягкий инвентарь подлежит замене согласно срока эксплуатации, </w:t>
      </w:r>
      <w:r>
        <w:rPr>
          <w:rStyle w:val="s0"/>
        </w:rPr>
        <w:t>указанного производителем.</w:t>
      </w:r>
    </w:p>
    <w:p w:rsidR="00000000" w:rsidRDefault="002A599D">
      <w:pPr>
        <w:ind w:firstLine="397"/>
        <w:jc w:val="both"/>
      </w:pPr>
      <w:r>
        <w:rPr>
          <w:rStyle w:val="s0"/>
        </w:rPr>
        <w:t>43. Комплекты постельных принадлежностей (наматрасники, подушки, одеяла), чистое белье хранятся в шкафах (стеллажах) в складских помещениях.</w:t>
      </w:r>
    </w:p>
    <w:p w:rsidR="00000000" w:rsidRDefault="002A599D">
      <w:pPr>
        <w:ind w:firstLine="397"/>
        <w:jc w:val="both"/>
      </w:pPr>
      <w:r>
        <w:rPr>
          <w:rStyle w:val="s0"/>
        </w:rPr>
        <w:t>44. В кухнях общежитий устанавливаются плотно закрывающиеся емкости для пищевых отходов,</w:t>
      </w:r>
      <w:r>
        <w:rPr>
          <w:rStyle w:val="s0"/>
        </w:rPr>
        <w:t xml:space="preserve"> которые освобождаются ежедневно и по мере наполнения.</w:t>
      </w:r>
    </w:p>
    <w:p w:rsidR="00000000" w:rsidRDefault="002A599D">
      <w:pPr>
        <w:ind w:firstLine="397"/>
        <w:jc w:val="both"/>
      </w:pPr>
      <w:r>
        <w:rPr>
          <w:rStyle w:val="s0"/>
        </w:rPr>
        <w:t>45. Подвальные помещения зданий содержатся в чистоте, должны быть сухими и освещенными.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В подвальных помещениях зданий своевременно устраняются протечки, аварии и засоры коммуникаций. После ликвидации </w:t>
      </w:r>
      <w:r>
        <w:rPr>
          <w:rStyle w:val="s0"/>
        </w:rPr>
        <w:t>аварий на канализационных сетях в подвальных помещениях проводятся профилактические дезинфекционные мероприятия.</w:t>
      </w:r>
    </w:p>
    <w:p w:rsidR="00000000" w:rsidRDefault="002A599D">
      <w:pPr>
        <w:ind w:firstLine="397"/>
        <w:jc w:val="both"/>
      </w:pPr>
      <w:r>
        <w:rPr>
          <w:rStyle w:val="s0"/>
        </w:rPr>
        <w:t>46. Дезинфекционные, дезинсекционные и дератизационные мероприятия в зданиях проводятся в соответствии с требованиями санитарных правил, гигиен</w:t>
      </w:r>
      <w:r>
        <w:rPr>
          <w:rStyle w:val="s0"/>
        </w:rPr>
        <w:t xml:space="preserve">ических нормативов, утвержденных согласно </w:t>
      </w:r>
      <w:hyperlink r:id="rId28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9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2A599D">
      <w:pPr>
        <w:jc w:val="right"/>
      </w:pPr>
      <w:r>
        <w:rPr>
          <w:rStyle w:val="s0"/>
        </w:rPr>
        <w:t> </w:t>
      </w:r>
    </w:p>
    <w:p w:rsidR="00000000" w:rsidRDefault="002A599D">
      <w:pPr>
        <w:jc w:val="right"/>
      </w:pPr>
      <w:r>
        <w:rPr>
          <w:rStyle w:val="s0"/>
        </w:rPr>
        <w:t>Приложение</w:t>
      </w:r>
    </w:p>
    <w:p w:rsidR="00000000" w:rsidRDefault="002A599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2A599D">
      <w:pPr>
        <w:jc w:val="right"/>
      </w:pPr>
      <w:r>
        <w:rPr>
          <w:rStyle w:val="s0"/>
        </w:rPr>
        <w:t>«Санитарно-эпидемиологические</w:t>
      </w:r>
    </w:p>
    <w:p w:rsidR="00000000" w:rsidRDefault="002A599D">
      <w:pPr>
        <w:jc w:val="right"/>
      </w:pPr>
      <w:r>
        <w:rPr>
          <w:rStyle w:val="s0"/>
        </w:rPr>
        <w:t>требования к административным</w:t>
      </w:r>
    </w:p>
    <w:p w:rsidR="00000000" w:rsidRDefault="002A599D">
      <w:pPr>
        <w:jc w:val="right"/>
      </w:pPr>
      <w:r>
        <w:rPr>
          <w:rStyle w:val="s0"/>
        </w:rPr>
        <w:t>и жилым зданиям»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Расчетные параметры воздуха и кратность воздухообмена в помещениях жилых зданий</w:t>
      </w:r>
    </w:p>
    <w:p w:rsidR="00000000" w:rsidRDefault="002A599D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"/>
        <w:gridCol w:w="2885"/>
        <w:gridCol w:w="1824"/>
        <w:gridCol w:w="1062"/>
        <w:gridCol w:w="3239"/>
      </w:tblGrid>
      <w:tr w:rsidR="00000000">
        <w:tc>
          <w:tcPr>
            <w:tcW w:w="18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9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Помещение</w:t>
            </w:r>
          </w:p>
        </w:tc>
        <w:tc>
          <w:tcPr>
            <w:tcW w:w="5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 xml:space="preserve">Расчетная температура воздуха в холодный период года, </w:t>
            </w:r>
            <w:r>
              <w:rPr>
                <w:rStyle w:val="extended-textshort"/>
              </w:rPr>
              <w:t>°C</w:t>
            </w:r>
          </w:p>
        </w:tc>
        <w:tc>
          <w:tcPr>
            <w:tcW w:w="138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Кратность воздухообмена или количество удаляемого воздуха из помещения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599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599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599D"/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Приток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Вытяжка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rPr>
                <w:b/>
                <w:bCs/>
              </w:rPr>
              <w:t>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Жилая комната квартир или общежитий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20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rPr>
                <w:rFonts w:eastAsia="Times New Roman"/>
                <w:color w:val="auto"/>
              </w:rPr>
            </w:pP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3 кубических метра в час (далее -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/ч) на 1 квадратный метр (далее -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) жилых помещений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Кухня квартиры и общежития, кубовая с электроплитами и с газовыми плитами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Не менее 60 м</w:t>
            </w:r>
            <w:r>
              <w:rPr>
                <w:bdr w:val="none" w:sz="0" w:space="0" w:color="auto" w:frame="1"/>
              </w:rPr>
              <w:t>3</w:t>
            </w:r>
            <w:r>
              <w:t>/ч при 2-конфорочных плитах, 75 м</w:t>
            </w:r>
            <w:r>
              <w:rPr>
                <w:bdr w:val="none" w:sz="0" w:space="0" w:color="auto" w:frame="1"/>
              </w:rPr>
              <w:t>3</w:t>
            </w:r>
            <w:r>
              <w:t>/ч при 3-конфорочных плита</w:t>
            </w:r>
            <w:r>
              <w:t>х и 90 м</w:t>
            </w:r>
            <w:r>
              <w:rPr>
                <w:bdr w:val="none" w:sz="0" w:space="0" w:color="auto" w:frame="1"/>
              </w:rPr>
              <w:t>3</w:t>
            </w:r>
            <w:r>
              <w:t>/ч при 4-конфорочных плитах.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Сушильный шкаф для одежды и обуви в квартирах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30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Ванная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25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25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Уборная индивидуальная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25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Совмещенное помещение уборной и ванной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25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50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Гардеробная комната для чистки и глажения одежды, умывальная в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Вестибюль, общий коридор, передняя, лестничная клетка в квартирном жилом здании или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Постирочная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По расчету, но не менее 4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7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Гладильная, сушильная в общежитиях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По расчету, но не менее 3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3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Кладовые для хранения личных вещей, спортивного инвентаря, хозяйственные и бельевые в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0,5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Машинное помещение лифтов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По расчету, но не менее 0,5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Мусоросборная камера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9D">
            <w:pPr>
              <w:textAlignment w:val="baseline"/>
            </w:pPr>
            <w:r>
              <w:t>1 (через ствол мусоропровода)</w:t>
            </w:r>
          </w:p>
        </w:tc>
      </w:tr>
    </w:tbl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Примечание: 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1. В угловых помещениях зданий расчетная температура воздуха должна приниматься на 2 градус С (далее - </w:t>
      </w:r>
      <w:r>
        <w:rPr>
          <w:rStyle w:val="extended-textshort"/>
        </w:rPr>
        <w:t>°C</w:t>
      </w:r>
      <w:r>
        <w:rPr>
          <w:rStyle w:val="s0"/>
        </w:rPr>
        <w:t xml:space="preserve">) выше указанной в таблице. </w:t>
      </w:r>
    </w:p>
    <w:p w:rsidR="00000000" w:rsidRDefault="002A599D">
      <w:pPr>
        <w:ind w:firstLine="397"/>
        <w:jc w:val="both"/>
      </w:pPr>
      <w:r>
        <w:rPr>
          <w:rStyle w:val="s0"/>
        </w:rPr>
        <w:t xml:space="preserve">2. Температура воздуха в машинном помещении лифтов в теплый период года не должна превышать 40 </w:t>
      </w:r>
      <w:r>
        <w:rPr>
          <w:rStyle w:val="extended-textshort"/>
        </w:rPr>
        <w:t>°C</w:t>
      </w:r>
      <w:r>
        <w:rPr>
          <w:rStyle w:val="s0"/>
        </w:rPr>
        <w:t>.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p w:rsidR="00000000" w:rsidRDefault="002A599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99D" w:rsidRDefault="002A599D" w:rsidP="002A599D">
      <w:r>
        <w:separator/>
      </w:r>
    </w:p>
  </w:endnote>
  <w:endnote w:type="continuationSeparator" w:id="0">
    <w:p w:rsidR="002A599D" w:rsidRDefault="002A599D" w:rsidP="002A5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99D" w:rsidRDefault="002A599D" w:rsidP="002A599D">
      <w:r>
        <w:separator/>
      </w:r>
    </w:p>
  </w:footnote>
  <w:footnote w:type="continuationSeparator" w:id="0">
    <w:p w:rsidR="002A599D" w:rsidRDefault="002A599D" w:rsidP="002A5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 w:rsidP="002A5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99D" w:rsidRPr="002A599D" w:rsidRDefault="002A599D" w:rsidP="002A5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9D" w:rsidRDefault="002A59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99D"/>
    <w:rsid w:val="002A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extended-textshort">
    <w:name w:val="extended-textshort"/>
    <w:basedOn w:val="a0"/>
  </w:style>
  <w:style w:type="paragraph" w:styleId="a6">
    <w:name w:val="header"/>
    <w:basedOn w:val="a"/>
    <w:link w:val="a7"/>
    <w:uiPriority w:val="99"/>
    <w:unhideWhenUsed/>
    <w:rsid w:val="002A5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9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extended-textshort">
    <w:name w:val="extended-textshort"/>
    <w:basedOn w:val="a0"/>
  </w:style>
  <w:style w:type="paragraph" w:styleId="a6">
    <w:name w:val="header"/>
    <w:basedOn w:val="a"/>
    <w:link w:val="a7"/>
    <w:uiPriority w:val="99"/>
    <w:unhideWhenUsed/>
    <w:rsid w:val="002A5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9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0479065" TargetMode="External"/><Relationship Id="rId26" Type="http://schemas.openxmlformats.org/officeDocument/2006/relationships/hyperlink" Target="http://online.zakon.kz/Document/?doc_id=30479065" TargetMode="External"/><Relationship Id="rId21" Type="http://schemas.openxmlformats.org/officeDocument/2006/relationships/hyperlink" Target="http://online.zakon.kz/Document/?doc_id=30479065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479065" TargetMode="External"/><Relationship Id="rId12" Type="http://schemas.openxmlformats.org/officeDocument/2006/relationships/hyperlink" Target="http://online.zakon.kz/Document/?doc_id=30479065" TargetMode="External"/><Relationship Id="rId17" Type="http://schemas.openxmlformats.org/officeDocument/2006/relationships/hyperlink" Target="http://online.zakon.kz/Document/?doc_id=30479065" TargetMode="External"/><Relationship Id="rId25" Type="http://schemas.openxmlformats.org/officeDocument/2006/relationships/hyperlink" Target="http://online.zakon.kz/Document/?doc_id=3047906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035" TargetMode="External"/><Relationship Id="rId20" Type="http://schemas.openxmlformats.org/officeDocument/2006/relationships/hyperlink" Target="http://online.zakon.kz/Document/?doc_id=30479065" TargetMode="External"/><Relationship Id="rId29" Type="http://schemas.openxmlformats.org/officeDocument/2006/relationships/hyperlink" Target="http://online.zakon.kz/Document/?doc_id=304790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0479065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3585984" TargetMode="External"/><Relationship Id="rId28" Type="http://schemas.openxmlformats.org/officeDocument/2006/relationships/hyperlink" Target="http://online.zakon.kz/Document/?doc_id=3047906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7613301" TargetMode="External"/><Relationship Id="rId19" Type="http://schemas.openxmlformats.org/officeDocument/2006/relationships/hyperlink" Target="http://online.zakon.kz/Document/?doc_id=3358598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13301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3585984" TargetMode="External"/><Relationship Id="rId27" Type="http://schemas.openxmlformats.org/officeDocument/2006/relationships/hyperlink" Target="http://online.zakon.kz/Document/?doc_id=3047906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840345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2441</Words>
  <Characters>19348</Characters>
  <Application>Microsoft Office Word</Application>
  <DocSecurity>0</DocSecurity>
  <Lines>161</Lines>
  <Paragraphs>43</Paragraphs>
  <ScaleCrop>false</ScaleCrop>
  <Company/>
  <LinksUpToDate>false</LinksUpToDate>
  <CharactersWithSpaces>21746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2023-11-20T09:27:00Z</dcterms:created>
  <dcterms:modified xsi:type="dcterms:W3CDTF">2023-11-20T09:27:00Z</dcterms:modified>
</cp:coreProperties>
</file>