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92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января 2022 года № 28 «О внесении дополнений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</w:t>
      </w:r>
      <w:r>
        <w:rPr>
          <w:rStyle w:val="s0"/>
          <w:b/>
          <w:bCs/>
        </w:rPr>
        <w:t>стан и местных исполнительных органов и признании утратившими силу некоторых решений Правительства Республики Казахстан» (действие прекращено)</w:t>
      </w:r>
    </w:p>
    <w:p w:rsidR="00000000" w:rsidRDefault="00242924">
      <w:pPr>
        <w:pStyle w:val="pj"/>
      </w:pPr>
      <w:r>
        <w:rPr>
          <w:rStyle w:val="s0"/>
          <w:b/>
          <w:bCs/>
        </w:rPr>
        <w:t> </w:t>
      </w:r>
    </w:p>
    <w:p w:rsidR="00000000" w:rsidRDefault="00242924">
      <w:pPr>
        <w:pStyle w:val="pj"/>
      </w:pPr>
      <w:r>
        <w:rPr>
          <w:rStyle w:val="s0"/>
        </w:rPr>
        <w:t xml:space="preserve">Опубликовано: </w:t>
      </w:r>
      <w:hyperlink r:id="rId7" w:anchor="!/doc/164171/rus" w:history="1">
        <w:r>
          <w:rPr>
            <w:rStyle w:val="a4"/>
          </w:rPr>
          <w:t>ИС «Эталонный контрольный банк НПА РК в электронном виде» 1 февраля 2022 г.</w:t>
        </w:r>
      </w:hyperlink>
      <w:r>
        <w:rPr>
          <w:rStyle w:val="s0"/>
        </w:rPr>
        <w:t>; САПП Республики Казахстан 2022 г., № 2, ст. 40</w:t>
      </w:r>
    </w:p>
    <w:p w:rsidR="00000000" w:rsidRDefault="00242924">
      <w:pPr>
        <w:pStyle w:val="pj"/>
      </w:pPr>
      <w:r>
        <w:rPr>
          <w:rStyle w:val="s0"/>
        </w:rPr>
        <w:t> </w:t>
      </w:r>
    </w:p>
    <w:p w:rsidR="00000000" w:rsidRDefault="00242924">
      <w:pPr>
        <w:pStyle w:val="pj"/>
      </w:pPr>
      <w:r>
        <w:rPr>
          <w:rStyle w:val="s0"/>
        </w:rPr>
        <w:t xml:space="preserve">Действие прекращено с 1 января 2023 г. в соответствии </w:t>
      </w:r>
      <w:hyperlink r:id="rId8" w:anchor="sub_id=20" w:history="1">
        <w:r>
          <w:rPr>
            <w:rStyle w:val="a4"/>
          </w:rPr>
          <w:t>пунктом 2</w:t>
        </w:r>
      </w:hyperlink>
    </w:p>
    <w:p w:rsidR="00000000" w:rsidRDefault="00242924">
      <w:pPr>
        <w:pStyle w:val="pj"/>
      </w:pPr>
      <w:r>
        <w:t> </w:t>
      </w:r>
    </w:p>
    <w:p w:rsidR="00000000" w:rsidRDefault="0024292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924" w:rsidRDefault="00242924" w:rsidP="00242924">
      <w:r>
        <w:separator/>
      </w:r>
    </w:p>
  </w:endnote>
  <w:endnote w:type="continuationSeparator" w:id="0">
    <w:p w:rsidR="00242924" w:rsidRDefault="00242924" w:rsidP="00242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924" w:rsidRDefault="002429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924" w:rsidRDefault="002429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924" w:rsidRDefault="002429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924" w:rsidRDefault="00242924" w:rsidP="00242924">
      <w:r>
        <w:separator/>
      </w:r>
    </w:p>
  </w:footnote>
  <w:footnote w:type="continuationSeparator" w:id="0">
    <w:p w:rsidR="00242924" w:rsidRDefault="00242924" w:rsidP="00242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924" w:rsidRDefault="002429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924" w:rsidRDefault="00242924" w:rsidP="00242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924" w:rsidRPr="00242924" w:rsidRDefault="00242924" w:rsidP="00242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января 2022 года № 28 «О внесении дополнений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(действие прекращено)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924" w:rsidRDefault="002429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924"/>
    <w:rsid w:val="0024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9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9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9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9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9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9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9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9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615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0102http:\law.gov.kz\client\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673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января 2022 года № 28 «О внесении дополнений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(действие прекращено) (©Paragraph 2023)</dc:title>
  <dc:subject/>
  <dc:creator>Сергей М</dc:creator>
  <cp:keywords/>
  <dc:description/>
  <cp:lastModifiedBy>Сергей М</cp:lastModifiedBy>
  <cp:revision>2</cp:revision>
  <dcterms:created xsi:type="dcterms:W3CDTF">2023-10-30T13:24:00Z</dcterms:created>
  <dcterms:modified xsi:type="dcterms:W3CDTF">2023-10-30T13:24:00Z</dcterms:modified>
</cp:coreProperties>
</file>