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3B8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2015 года № 394-ФЗ «О внесении изменений в отдельные законодательные акты Российской Федерации» (с изменениями и дополнениями по состоянию на 12.12.2023 г.)</w:t>
      </w:r>
    </w:p>
    <w:p w:rsidR="00000000" w:rsidRDefault="00AA3B8F">
      <w:pPr>
        <w:pStyle w:val="pj"/>
      </w:pPr>
      <w:r>
        <w:rPr>
          <w:rStyle w:val="s0"/>
          <w:b/>
          <w:bCs/>
        </w:rPr>
        <w:t> </w:t>
      </w:r>
    </w:p>
    <w:p w:rsidR="00000000" w:rsidRDefault="00AA3B8F">
      <w:pPr>
        <w:pStyle w:val="pj"/>
      </w:pPr>
      <w:r>
        <w:rPr>
          <w:rStyle w:val="s0"/>
        </w:rPr>
        <w:t xml:space="preserve">Опубликован: «Российская газета» от 31.12.5012 г., № 6868 (Федеральный выпуск) </w:t>
      </w:r>
    </w:p>
    <w:p w:rsidR="00000000" w:rsidRDefault="00AA3B8F">
      <w:pPr>
        <w:pStyle w:val="pj"/>
      </w:pPr>
      <w:r>
        <w:t> </w:t>
      </w:r>
    </w:p>
    <w:p w:rsidR="00000000" w:rsidRDefault="00AA3B8F">
      <w:pPr>
        <w:pStyle w:val="pj"/>
      </w:pPr>
      <w:r>
        <w:t>Внесены изменения:</w:t>
      </w:r>
    </w:p>
    <w:p w:rsidR="00000000" w:rsidRDefault="00AA3B8F">
      <w:pPr>
        <w:pStyle w:val="pj"/>
      </w:pPr>
      <w:r>
        <w:t> </w:t>
      </w:r>
    </w:p>
    <w:p w:rsidR="00000000" w:rsidRDefault="00AA3B8F">
      <w:pPr>
        <w:pStyle w:val="pj"/>
      </w:pPr>
      <w:hyperlink r:id="rId7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250-ФЗ (вступил в силу с 1 ян</w:t>
      </w:r>
      <w:r>
        <w:rPr>
          <w:rStyle w:val="s0"/>
        </w:rPr>
        <w:t>варя 2017 года);</w:t>
      </w:r>
    </w:p>
    <w:p w:rsidR="00000000" w:rsidRDefault="00AA3B8F">
      <w:pPr>
        <w:pStyle w:val="pj"/>
      </w:pPr>
      <w:hyperlink r:id="rId8" w:anchor="sub_id=690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565-ФЗ (см. </w:t>
      </w:r>
      <w:hyperlink r:id="rId9" w:anchor="sub_id=7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</w:t>
      </w:r>
      <w:r>
        <w:rPr>
          <w:rStyle w:val="s0"/>
        </w:rPr>
        <w:t>силу).</w:t>
      </w:r>
    </w:p>
    <w:p w:rsidR="00000000" w:rsidRDefault="00AA3B8F">
      <w:pPr>
        <w:pStyle w:val="p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3B8F" w:rsidRDefault="00AA3B8F" w:rsidP="00AA3B8F">
      <w:r>
        <w:separator/>
      </w:r>
    </w:p>
  </w:endnote>
  <w:endnote w:type="continuationSeparator" w:id="0">
    <w:p w:rsidR="00AA3B8F" w:rsidRDefault="00AA3B8F" w:rsidP="00AA3B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B8F" w:rsidRDefault="00AA3B8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B8F" w:rsidRDefault="00AA3B8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B8F" w:rsidRDefault="00AA3B8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3B8F" w:rsidRDefault="00AA3B8F" w:rsidP="00AA3B8F">
      <w:r>
        <w:separator/>
      </w:r>
    </w:p>
  </w:footnote>
  <w:footnote w:type="continuationSeparator" w:id="0">
    <w:p w:rsidR="00AA3B8F" w:rsidRDefault="00AA3B8F" w:rsidP="00AA3B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B8F" w:rsidRDefault="00AA3B8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B8F" w:rsidRDefault="00AA3B8F" w:rsidP="00AA3B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3B8F" w:rsidRPr="00AA3B8F" w:rsidRDefault="00AA3B8F" w:rsidP="00AA3B8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2015 года № 394-ФЗ «О внесении изменений в отдельные законодательные акты Российской Федерации» (с изменениями и дополнениями по состоянию на 12.12.2023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B8F" w:rsidRDefault="00AA3B8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3B8F"/>
    <w:rsid w:val="00AA3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A3B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3B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3B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3B8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A3B8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3B8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3B8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3B8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8735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91621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8735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663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2024-12-25T19:33:00Z</dcterms:created>
  <dcterms:modified xsi:type="dcterms:W3CDTF">2024-12-25T19:33:00Z</dcterms:modified>
</cp:coreProperties>
</file>