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58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18 декабря 2018 года № 140 «Об утверждении Правил организации статистической отчетности, представляемой в Национальный банк Украины в условиях особого периода» (с изменениями и дополнениями по состояни</w:t>
      </w:r>
      <w:r>
        <w:rPr>
          <w:rStyle w:val="s0"/>
          <w:b/>
          <w:bCs/>
        </w:rPr>
        <w:t>ю на 06.02.2025 г.)</w:t>
      </w:r>
    </w:p>
    <w:p w:rsidR="00000000" w:rsidRDefault="00671583">
      <w:pPr>
        <w:pStyle w:val="pj"/>
      </w:pPr>
      <w:r>
        <w:rPr>
          <w:rStyle w:val="s0"/>
          <w:b/>
          <w:bCs/>
        </w:rPr>
        <w:t> </w:t>
      </w:r>
    </w:p>
    <w:p w:rsidR="00000000" w:rsidRDefault="00671583">
      <w:pPr>
        <w:pStyle w:val="pj"/>
      </w:pPr>
      <w:r>
        <w:t>Опубликовано: Официальное интернет-представительство Национального банка Украины от 21.12.2018 г.</w:t>
      </w:r>
    </w:p>
    <w:p w:rsidR="00000000" w:rsidRDefault="00671583">
      <w:pPr>
        <w:pStyle w:val="pj"/>
      </w:pPr>
      <w:r>
        <w:t> </w:t>
      </w:r>
    </w:p>
    <w:p w:rsidR="00000000" w:rsidRDefault="00671583">
      <w:pPr>
        <w:pStyle w:val="pj"/>
      </w:pPr>
      <w:r>
        <w:t>Внесены изменения:</w:t>
      </w:r>
    </w:p>
    <w:p w:rsidR="00000000" w:rsidRDefault="00671583">
      <w:pPr>
        <w:pStyle w:val="pj"/>
      </w:pPr>
      <w:r>
        <w:rPr>
          <w:rStyle w:val="s0"/>
        </w:rPr>
        <w:t> </w:t>
      </w:r>
    </w:p>
    <w:p w:rsidR="00000000" w:rsidRDefault="00671583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Украины от 11.06.19 г. № 75 (вступило в силу со дня, следующего за днем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14.01.20 г. № 3 (вступило в силу со дня, следующего за днем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29.04.21 г. № 37 (вступило в силу со дня, следующего за днем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01.03.22 г. № 29 (вступило в силу со дня, следующего за днем его официального </w:t>
      </w:r>
      <w:hyperlink r:id="rId14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28.04.22 г. № 84 (вступило в силу со дня, следующего за днем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30.05.22 г. № 107 (вступило в силу со дня, следующего за днем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29.06.22 г. № 134 (вступило в силу 01 июля 2022 года);</w:t>
      </w:r>
    </w:p>
    <w:p w:rsidR="00000000" w:rsidRDefault="00671583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24.08.22 г. № 188 (см. </w:t>
      </w:r>
      <w:hyperlink r:id="rId21" w:anchor="sub_id=5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71583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17.10.22 г. № 221 (вступило в силу со дня, следующего за днем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09.11.22 г. № 231 (вступило в силу со дня, следующего за днем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10.02.23 г. № 6 (вступило в силу с 01 марта 2023 года);</w:t>
      </w:r>
    </w:p>
    <w:p w:rsidR="00000000" w:rsidRDefault="00671583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08.04.23 г. № 48 (вступило в силу со дня, следующего за днем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2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29.06.23 г. № 86 (вступило в силу со дня, следующего за днем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12.08.23 г. № 99 (вступило в силу со дня, следующего за днем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15.11.23 г. № 146 (см. </w:t>
      </w:r>
      <w:hyperlink r:id="rId34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71583">
      <w:pPr>
        <w:pStyle w:val="pj"/>
      </w:pPr>
      <w:hyperlink r:id="rId3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15.01.24 г. № 6 (см. </w:t>
      </w:r>
      <w:hyperlink r:id="rId36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71583">
      <w:pPr>
        <w:pStyle w:val="pj"/>
      </w:pPr>
      <w:hyperlink r:id="rId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08.04.24 г. № 41 (см. </w:t>
      </w:r>
      <w:hyperlink r:id="rId38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71583">
      <w:pPr>
        <w:pStyle w:val="pj"/>
      </w:pPr>
      <w:hyperlink r:id="rId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30.09.24 г. № 120 (вступило в силу с</w:t>
      </w:r>
      <w:r>
        <w:rPr>
          <w:rStyle w:val="s0"/>
        </w:rPr>
        <w:t xml:space="preserve"> 1 ноября 2024 года);</w:t>
      </w:r>
    </w:p>
    <w:p w:rsidR="00000000" w:rsidRDefault="00671583">
      <w:pPr>
        <w:pStyle w:val="pj"/>
      </w:pP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28.11.24 г. № 138 (вступило в силу со дня, следующего за днем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1583">
      <w:pPr>
        <w:pStyle w:val="pj"/>
      </w:pPr>
      <w:hyperlink r:id="rId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06.02.25 г. № 10 (вступило в силу со дня, следующего за днем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71583">
      <w:pPr>
        <w:pStyle w:val="pj"/>
      </w:pPr>
      <w:r>
        <w:rPr>
          <w:rStyle w:val="s0"/>
        </w:rPr>
        <w:t> </w:t>
      </w:r>
    </w:p>
    <w:p w:rsidR="00000000" w:rsidRDefault="00671583">
      <w:pPr>
        <w:pStyle w:val="pj"/>
      </w:pPr>
      <w:r>
        <w:rPr>
          <w:rStyle w:val="s0"/>
        </w:rPr>
        <w:t> </w:t>
      </w:r>
    </w:p>
    <w:p w:rsidR="00000000" w:rsidRDefault="00671583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583" w:rsidRDefault="00671583" w:rsidP="00671583">
      <w:r>
        <w:separator/>
      </w:r>
    </w:p>
  </w:endnote>
  <w:endnote w:type="continuationSeparator" w:id="0">
    <w:p w:rsidR="00671583" w:rsidRDefault="00671583" w:rsidP="00671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583" w:rsidRDefault="006715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583" w:rsidRDefault="006715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583" w:rsidRDefault="006715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583" w:rsidRDefault="00671583" w:rsidP="00671583">
      <w:r>
        <w:separator/>
      </w:r>
    </w:p>
  </w:footnote>
  <w:footnote w:type="continuationSeparator" w:id="0">
    <w:p w:rsidR="00671583" w:rsidRDefault="00671583" w:rsidP="00671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583" w:rsidRDefault="006715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583" w:rsidRDefault="00671583" w:rsidP="00671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583" w:rsidRPr="00671583" w:rsidRDefault="00671583" w:rsidP="00671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18 декабря 2018 года № 140 «Об утверждении Правил организации статистической отчетности, представляемой в Национальный банк Украины в условиях особого периода» (с изменениями и дополнениями по состоянию на 06.02.2025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583" w:rsidRDefault="006715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583"/>
    <w:rsid w:val="00671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5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5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555888" TargetMode="External"/><Relationship Id="rId18" Type="http://schemas.openxmlformats.org/officeDocument/2006/relationships/hyperlink" Target="http://online.zakon.kz/Document/?doc_id=37330768" TargetMode="External"/><Relationship Id="rId26" Type="http://schemas.openxmlformats.org/officeDocument/2006/relationships/hyperlink" Target="http://online.zakon.kz/Document/?doc_id=39535169" TargetMode="External"/><Relationship Id="rId39" Type="http://schemas.openxmlformats.org/officeDocument/2006/relationships/hyperlink" Target="http://online.zakon.kz/Document/?doc_id=37939433" TargetMode="External"/><Relationship Id="rId21" Type="http://schemas.openxmlformats.org/officeDocument/2006/relationships/hyperlink" Target="http://online.zakon.kz/Document/?doc_id=35690010" TargetMode="External"/><Relationship Id="rId34" Type="http://schemas.openxmlformats.org/officeDocument/2006/relationships/hyperlink" Target="http://online.zakon.kz/Document/?doc_id=32321315" TargetMode="External"/><Relationship Id="rId42" Type="http://schemas.openxmlformats.org/officeDocument/2006/relationships/hyperlink" Target="http://online.zakon.kz/Document/?doc_id=3772575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27252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71511" TargetMode="External"/><Relationship Id="rId29" Type="http://schemas.openxmlformats.org/officeDocument/2006/relationships/hyperlink" Target="http://online.zakon.kz/Document/?doc_id=35775181" TargetMode="External"/><Relationship Id="rId11" Type="http://schemas.openxmlformats.org/officeDocument/2006/relationships/hyperlink" Target="http://online.zakon.kz/Document/?doc_id=34289730" TargetMode="External"/><Relationship Id="rId24" Type="http://schemas.openxmlformats.org/officeDocument/2006/relationships/hyperlink" Target="http://online.zakon.kz/Document/?doc_id=39786973" TargetMode="External"/><Relationship Id="rId32" Type="http://schemas.openxmlformats.org/officeDocument/2006/relationships/hyperlink" Target="http://online.zakon.kz/Document/?doc_id=38321480" TargetMode="External"/><Relationship Id="rId37" Type="http://schemas.openxmlformats.org/officeDocument/2006/relationships/hyperlink" Target="http://online.zakon.kz/Document/?doc_id=37663055" TargetMode="External"/><Relationship Id="rId40" Type="http://schemas.openxmlformats.org/officeDocument/2006/relationships/hyperlink" Target="http://online.zakon.kz/Document/?doc_id=36496432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71354" TargetMode="External"/><Relationship Id="rId23" Type="http://schemas.openxmlformats.org/officeDocument/2006/relationships/hyperlink" Target="http://online.zakon.kz/Document/?doc_id=31913634" TargetMode="External"/><Relationship Id="rId28" Type="http://schemas.openxmlformats.org/officeDocument/2006/relationships/hyperlink" Target="http://online.zakon.kz/Document/?doc_id=33731855" TargetMode="External"/><Relationship Id="rId36" Type="http://schemas.openxmlformats.org/officeDocument/2006/relationships/hyperlink" Target="http://online.zakon.kz/Document/?doc_id=36488606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6298509" TargetMode="External"/><Relationship Id="rId19" Type="http://schemas.openxmlformats.org/officeDocument/2006/relationships/hyperlink" Target="http://online.zakon.kz/Document/?doc_id=39631797" TargetMode="External"/><Relationship Id="rId31" Type="http://schemas.openxmlformats.org/officeDocument/2006/relationships/hyperlink" Target="http://online.zakon.kz/Document/?doc_id=3808375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7324" TargetMode="External"/><Relationship Id="rId14" Type="http://schemas.openxmlformats.org/officeDocument/2006/relationships/hyperlink" Target="http://online.zakon.kz/Document/?doc_id=33952694" TargetMode="External"/><Relationship Id="rId22" Type="http://schemas.openxmlformats.org/officeDocument/2006/relationships/hyperlink" Target="http://online.zakon.kz/Document/?doc_id=32646951" TargetMode="External"/><Relationship Id="rId27" Type="http://schemas.openxmlformats.org/officeDocument/2006/relationships/hyperlink" Target="http://online.zakon.kz/Document/?doc_id=33274888" TargetMode="External"/><Relationship Id="rId30" Type="http://schemas.openxmlformats.org/officeDocument/2006/relationships/hyperlink" Target="http://online.zakon.kz/Document/?doc_id=35612118" TargetMode="External"/><Relationship Id="rId35" Type="http://schemas.openxmlformats.org/officeDocument/2006/relationships/hyperlink" Target="http://online.zakon.kz/Document/?doc_id=36488606" TargetMode="External"/><Relationship Id="rId43" Type="http://schemas.openxmlformats.org/officeDocument/2006/relationships/hyperlink" Target="http://online.zakon.kz/Document/?doc_id=37295056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7783876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773251" TargetMode="External"/><Relationship Id="rId17" Type="http://schemas.openxmlformats.org/officeDocument/2006/relationships/hyperlink" Target="http://online.zakon.kz/Document/?doc_id=33214141" TargetMode="External"/><Relationship Id="rId25" Type="http://schemas.openxmlformats.org/officeDocument/2006/relationships/hyperlink" Target="http://online.zakon.kz/Document/?doc_id=32052669" TargetMode="External"/><Relationship Id="rId33" Type="http://schemas.openxmlformats.org/officeDocument/2006/relationships/hyperlink" Target="http://online.zakon.kz/Document/?doc_id=32321315" TargetMode="External"/><Relationship Id="rId38" Type="http://schemas.openxmlformats.org/officeDocument/2006/relationships/hyperlink" Target="http://online.zakon.kz/Document/?doc_id=37663055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5690010" TargetMode="External"/><Relationship Id="rId41" Type="http://schemas.openxmlformats.org/officeDocument/2006/relationships/hyperlink" Target="http://online.zakon.kz/Document/?doc_id=378919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5176</Characters>
  <Application>Microsoft Office Word</Application>
  <DocSecurity>0</DocSecurity>
  <Lines>43</Lines>
  <Paragraphs>11</Paragraphs>
  <ScaleCrop>false</ScaleCrop>
  <Company/>
  <LinksUpToDate>false</LinksUpToDate>
  <CharactersWithSpaces>5598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2025-05-11T02:20:00Z</dcterms:created>
  <dcterms:modified xsi:type="dcterms:W3CDTF">2025-05-11T02:20:00Z</dcterms:modified>
</cp:coreProperties>
</file>