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2C8B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Об энергосбережении и повышении энергоэффективности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17.11.2015 г.)</w:t>
      </w:r>
    </w:p>
    <w:p w:rsidR="00000000" w:rsidRDefault="009C2C8B">
      <w:pPr>
        <w:jc w:val="center"/>
      </w:pPr>
      <w:r>
        <w:rPr>
          <w:rStyle w:val="s3"/>
        </w:rPr>
        <w:t> </w:t>
      </w:r>
    </w:p>
    <w:p w:rsidR="00000000" w:rsidRDefault="009C2C8B">
      <w:pPr>
        <w:jc w:val="both"/>
      </w:pPr>
      <w:r>
        <w:rPr>
          <w:rStyle w:val="s3"/>
        </w:rPr>
        <w:t>Данная редакция действовала до 1 января 2016 года</w:t>
      </w:r>
    </w:p>
    <w:p w:rsidR="00000000" w:rsidRDefault="009C2C8B">
      <w:pPr>
        <w:jc w:val="both"/>
      </w:pPr>
      <w:r>
        <w:rPr>
          <w:rStyle w:val="s3"/>
        </w:rPr>
        <w:t> </w:t>
      </w:r>
    </w:p>
    <w:p w:rsidR="00000000" w:rsidRDefault="009C2C8B">
      <w:pPr>
        <w:jc w:val="both"/>
      </w:pPr>
      <w:r>
        <w:rPr>
          <w:rStyle w:val="s3"/>
        </w:rPr>
        <w:t>О внесении изменений см.:</w:t>
      </w:r>
    </w:p>
    <w:p w:rsidR="00000000" w:rsidRDefault="009C2C8B">
      <w:pPr>
        <w:jc w:val="both"/>
      </w:pPr>
      <w:hyperlink r:id="rId8" w:anchor="sub_id=9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 октября 2015 года № 376-V (вводится в действие с 1 января 2016 г.)</w:t>
      </w:r>
    </w:p>
    <w:p w:rsidR="00000000" w:rsidRDefault="009C2C8B">
      <w:pPr>
        <w:jc w:val="both"/>
      </w:pPr>
      <w:r>
        <w:rPr>
          <w:rStyle w:val="s3"/>
        </w:rPr>
        <w:t> </w:t>
      </w:r>
    </w:p>
    <w:p w:rsidR="00000000" w:rsidRDefault="009C2C8B">
      <w:pPr>
        <w:jc w:val="both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9C2C8B">
      <w:pPr>
        <w:ind w:left="1800" w:hanging="1260"/>
        <w:jc w:val="both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9C2C8B">
      <w:pPr>
        <w:ind w:left="1800" w:hanging="1260"/>
        <w:jc w:val="both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об энергосбережении и повышении энергоэффе</w:t>
        </w:r>
        <w:r>
          <w:rPr>
            <w:rStyle w:val="a4"/>
            <w:i/>
            <w:iCs/>
          </w:rPr>
          <w:t>ктивности</w:t>
        </w:r>
      </w:hyperlink>
    </w:p>
    <w:p w:rsidR="00000000" w:rsidRDefault="009C2C8B">
      <w:pPr>
        <w:jc w:val="both"/>
      </w:pPr>
      <w:hyperlink w:anchor="sub30000" w:history="1">
        <w:r>
          <w:rPr>
            <w:rStyle w:val="a4"/>
            <w:i/>
            <w:iCs/>
          </w:rPr>
          <w:t>Глава 2. ГОСУДАРСТВЕННОЕ РЕГУЛИРОВАНИЕ В ОБЛАСТИ ЭНЕРГОСБЕРЕЖЕНИЯ И ПОВЫШЕНИЯ ЭНЕРГОЭФФЕКТИВНОСТИ</w:t>
        </w:r>
      </w:hyperlink>
    </w:p>
    <w:p w:rsidR="00000000" w:rsidRDefault="009C2C8B">
      <w:pPr>
        <w:ind w:left="1800" w:hanging="1260"/>
        <w:jc w:val="both"/>
      </w:pPr>
      <w:hyperlink w:anchor="sub30000" w:history="1">
        <w:r>
          <w:rPr>
            <w:rStyle w:val="a4"/>
            <w:i/>
            <w:iCs/>
          </w:rPr>
          <w:t>Статья 3. Основные направления государственного регулирования в области энергосбережен</w:t>
        </w:r>
        <w:r>
          <w:rPr>
            <w:rStyle w:val="a4"/>
            <w:i/>
            <w:iCs/>
          </w:rPr>
          <w:t>ия и повышения энергоэффективности</w:t>
        </w:r>
      </w:hyperlink>
    </w:p>
    <w:p w:rsidR="00000000" w:rsidRDefault="009C2C8B">
      <w:pPr>
        <w:ind w:left="1800" w:hanging="1260"/>
        <w:jc w:val="both"/>
      </w:pPr>
      <w:hyperlink w:anchor="sub40000" w:history="1">
        <w:r>
          <w:rPr>
            <w:rStyle w:val="a4"/>
            <w:i/>
            <w:iCs/>
          </w:rPr>
          <w:t>Статья 4. Компетенция Правительства Республики Казахстан</w:t>
        </w:r>
      </w:hyperlink>
    </w:p>
    <w:p w:rsidR="00000000" w:rsidRDefault="009C2C8B">
      <w:pPr>
        <w:ind w:left="1800" w:hanging="1260"/>
        <w:jc w:val="both"/>
      </w:pPr>
      <w:hyperlink w:anchor="sub50000" w:history="1">
        <w:r>
          <w:rPr>
            <w:rStyle w:val="a4"/>
            <w:i/>
            <w:iCs/>
          </w:rPr>
          <w:t>Статья 5. Компетенция уполномоченного органа</w:t>
        </w:r>
      </w:hyperlink>
    </w:p>
    <w:p w:rsidR="00000000" w:rsidRDefault="009C2C8B">
      <w:pPr>
        <w:ind w:left="1800" w:hanging="1260"/>
        <w:jc w:val="both"/>
      </w:pPr>
      <w:hyperlink w:anchor="sub60000" w:history="1">
        <w:r>
          <w:rPr>
            <w:rStyle w:val="a4"/>
            <w:i/>
            <w:iCs/>
          </w:rPr>
          <w:t>Статья 6. Компетенция иных</w:t>
        </w:r>
        <w:r>
          <w:rPr>
            <w:rStyle w:val="a4"/>
            <w:i/>
            <w:iCs/>
          </w:rPr>
          <w:t xml:space="preserve"> государственных органов в области энергосбережения и повышения энергоэффективности</w:t>
        </w:r>
      </w:hyperlink>
    </w:p>
    <w:p w:rsidR="00000000" w:rsidRDefault="009C2C8B">
      <w:pPr>
        <w:ind w:left="1800" w:hanging="1260"/>
        <w:jc w:val="both"/>
      </w:pPr>
      <w:hyperlink w:anchor="sub70000" w:history="1">
        <w:r>
          <w:rPr>
            <w:rStyle w:val="a4"/>
            <w:i/>
            <w:iCs/>
          </w:rPr>
          <w:t>Статья 7. Государственный контроль за соблюдением законодательства Республики Казахстан об энергосбережении и повышении энергоэффективности</w:t>
        </w:r>
      </w:hyperlink>
    </w:p>
    <w:p w:rsidR="00000000" w:rsidRDefault="009C2C8B">
      <w:pPr>
        <w:jc w:val="both"/>
      </w:pPr>
      <w:hyperlink w:anchor="sub80000" w:history="1">
        <w:r>
          <w:rPr>
            <w:rStyle w:val="a4"/>
            <w:i/>
            <w:iCs/>
          </w:rPr>
          <w:t>Глава 3. ОБЩИЕ ТРЕБОВАНИЯ В ОБЛАСТИ ЭНЕРГОСБЕРЕЖЕНИЯ И ПОВЫШЕНИЯ ЭНЕРГОЭФФЕКТИВНОСТИ</w:t>
        </w:r>
      </w:hyperlink>
    </w:p>
    <w:p w:rsidR="00000000" w:rsidRDefault="009C2C8B">
      <w:pPr>
        <w:ind w:left="1800" w:hanging="1260"/>
        <w:jc w:val="both"/>
      </w:pPr>
      <w:hyperlink w:anchor="sub80000" w:history="1">
        <w:r>
          <w:rPr>
            <w:rStyle w:val="a4"/>
            <w:i/>
            <w:iCs/>
          </w:rPr>
          <w:t>Статья 8. Использование энергосберегающего оборудования и материалов, ограничения по приемке новых объектов и оплата за потребленную тепловую энергию</w:t>
        </w:r>
      </w:hyperlink>
    </w:p>
    <w:p w:rsidR="00000000" w:rsidRDefault="009C2C8B">
      <w:pPr>
        <w:ind w:left="1800" w:hanging="1260"/>
        <w:jc w:val="both"/>
      </w:pPr>
      <w:hyperlink w:anchor="sub90000" w:history="1">
        <w:r>
          <w:rPr>
            <w:rStyle w:val="a4"/>
            <w:i/>
            <w:iCs/>
          </w:rPr>
          <w:t>Статья 9. Государственный энергетический реестр</w:t>
        </w:r>
      </w:hyperlink>
    </w:p>
    <w:p w:rsidR="00000000" w:rsidRDefault="009C2C8B">
      <w:pPr>
        <w:ind w:left="1800" w:hanging="1260"/>
        <w:jc w:val="both"/>
      </w:pPr>
      <w:hyperlink w:anchor="sub100000" w:history="1">
        <w:r>
          <w:rPr>
            <w:rStyle w:val="a4"/>
            <w:i/>
            <w:iCs/>
          </w:rPr>
          <w:t>Статья 10.</w:t>
        </w:r>
      </w:hyperlink>
      <w:r>
        <w:rPr>
          <w:rStyle w:val="s3"/>
        </w:rPr>
        <w:t xml:space="preserve"> Исключена </w:t>
      </w:r>
    </w:p>
    <w:p w:rsidR="00000000" w:rsidRDefault="009C2C8B">
      <w:pPr>
        <w:ind w:left="1800" w:hanging="1260"/>
        <w:jc w:val="both"/>
      </w:pPr>
      <w:hyperlink w:anchor="sub110000" w:history="1">
        <w:r>
          <w:rPr>
            <w:rStyle w:val="a4"/>
            <w:i/>
            <w:iCs/>
          </w:rPr>
          <w:t>Статья 11. Обеспечение энергоэффективности зданий, строений, сооружений</w:t>
        </w:r>
      </w:hyperlink>
    </w:p>
    <w:p w:rsidR="00000000" w:rsidRDefault="009C2C8B">
      <w:pPr>
        <w:ind w:left="1800" w:hanging="1260"/>
        <w:jc w:val="both"/>
      </w:pPr>
      <w:hyperlink w:anchor="sub120000" w:history="1">
        <w:r>
          <w:rPr>
            <w:rStyle w:val="a4"/>
            <w:i/>
            <w:iCs/>
          </w:rPr>
          <w:t>Статья 12. Электрические энергопотребляющие устройства</w:t>
        </w:r>
      </w:hyperlink>
    </w:p>
    <w:p w:rsidR="00000000" w:rsidRDefault="009C2C8B">
      <w:pPr>
        <w:ind w:left="1800" w:hanging="1260"/>
        <w:jc w:val="both"/>
      </w:pPr>
      <w:hyperlink w:anchor="sub13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 xml:space="preserve"> 13. Ограничения по продаже и использованию продукции</w:t>
        </w:r>
      </w:hyperlink>
    </w:p>
    <w:p w:rsidR="00000000" w:rsidRDefault="009C2C8B">
      <w:pPr>
        <w:jc w:val="both"/>
      </w:pPr>
      <w:hyperlink w:anchor="sub140000" w:history="1">
        <w:r>
          <w:rPr>
            <w:rStyle w:val="a4"/>
            <w:i/>
            <w:iCs/>
          </w:rPr>
          <w:t>Глава 4. МЕРОПРИЯТИЯ, НАПРАВЛЕННЫЕ НА ОБЕСПЕЧЕНИЕ ЭНЕРГОСБЕРЕЖЕНИЯ И ПОВЫШЕНИЯ ЭНЕРГОЭФФЕКТИВНОСТИ</w:t>
        </w:r>
      </w:hyperlink>
    </w:p>
    <w:p w:rsidR="00000000" w:rsidRDefault="009C2C8B">
      <w:pPr>
        <w:ind w:left="1800" w:hanging="1260"/>
        <w:jc w:val="both"/>
      </w:pPr>
      <w:hyperlink w:anchor="sub140000" w:history="1">
        <w:r>
          <w:rPr>
            <w:rStyle w:val="a4"/>
            <w:i/>
            <w:iCs/>
          </w:rPr>
          <w:t>Статья 14. Аккредитация в области энерг</w:t>
        </w:r>
        <w:r>
          <w:rPr>
            <w:rStyle w:val="a4"/>
            <w:i/>
            <w:iCs/>
          </w:rPr>
          <w:t>осбережения и повышения энергоэффективности</w:t>
        </w:r>
      </w:hyperlink>
    </w:p>
    <w:p w:rsidR="00000000" w:rsidRDefault="009C2C8B">
      <w:pPr>
        <w:ind w:left="1800" w:hanging="1260"/>
        <w:jc w:val="both"/>
      </w:pPr>
      <w:hyperlink w:anchor="sub150000" w:history="1">
        <w:r>
          <w:rPr>
            <w:rStyle w:val="a4"/>
            <w:i/>
            <w:iCs/>
          </w:rPr>
          <w:t>Статья 15. Комплексная вневедомственная экспертиза проектов строительства в части энергосбережения и повышения энергоэффективности</w:t>
        </w:r>
      </w:hyperlink>
    </w:p>
    <w:p w:rsidR="00000000" w:rsidRDefault="009C2C8B">
      <w:pPr>
        <w:ind w:left="1800" w:hanging="1260"/>
        <w:jc w:val="both"/>
      </w:pPr>
      <w:hyperlink w:anchor="sub160000" w:history="1">
        <w:r>
          <w:rPr>
            <w:rStyle w:val="a4"/>
            <w:i/>
            <w:iCs/>
          </w:rPr>
          <w:t>Статья 16. Энерго</w:t>
        </w:r>
        <w:r>
          <w:rPr>
            <w:rStyle w:val="a4"/>
            <w:i/>
            <w:iCs/>
          </w:rPr>
          <w:t>аудит</w:t>
        </w:r>
      </w:hyperlink>
    </w:p>
    <w:p w:rsidR="00000000" w:rsidRDefault="009C2C8B">
      <w:pPr>
        <w:jc w:val="both"/>
      </w:pPr>
      <w:hyperlink w:anchor="sub170000" w:history="1">
        <w:r>
          <w:rPr>
            <w:rStyle w:val="a4"/>
            <w:i/>
            <w:iCs/>
          </w:rPr>
          <w:t>Глава 5. ГОСУДАРСТВЕННАЯ ПОДДЕРЖКА В ОБЛАСТИ ЭНЕРГОСБЕРЕЖЕНИЯ И ПОВЫШЕНИЯ ЭНЕРГОЭФФЕКТИВНОСТИ</w:t>
        </w:r>
      </w:hyperlink>
    </w:p>
    <w:p w:rsidR="00000000" w:rsidRDefault="009C2C8B">
      <w:pPr>
        <w:ind w:left="1800" w:hanging="1260"/>
        <w:jc w:val="both"/>
      </w:pPr>
      <w:hyperlink w:anchor="sub170000" w:history="1">
        <w:r>
          <w:rPr>
            <w:rStyle w:val="a4"/>
            <w:i/>
            <w:iCs/>
          </w:rPr>
          <w:t>Статья 17. Направления государственной поддержки в области энергосбережения и повышения энергоэффективности</w:t>
        </w:r>
      </w:hyperlink>
    </w:p>
    <w:p w:rsidR="00000000" w:rsidRDefault="009C2C8B">
      <w:pPr>
        <w:ind w:left="1800" w:hanging="1260"/>
        <w:jc w:val="both"/>
      </w:pPr>
      <w:hyperlink w:anchor="sub180000" w:history="1">
        <w:r>
          <w:rPr>
            <w:rStyle w:val="a4"/>
            <w:i/>
            <w:iCs/>
          </w:rPr>
          <w:t>Статья 18. Соглашение в области энергосбережения и повышения энергоэффективности</w:t>
        </w:r>
      </w:hyperlink>
    </w:p>
    <w:p w:rsidR="00000000" w:rsidRDefault="009C2C8B">
      <w:pPr>
        <w:ind w:left="1800" w:hanging="1260"/>
        <w:jc w:val="both"/>
      </w:pPr>
      <w:hyperlink w:anchor="sub1801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 18-1. Энергосервисный договор</w:t>
        </w:r>
      </w:hyperlink>
    </w:p>
    <w:p w:rsidR="00000000" w:rsidRDefault="009C2C8B">
      <w:pPr>
        <w:ind w:left="1800" w:hanging="1260"/>
        <w:jc w:val="both"/>
      </w:pPr>
      <w:hyperlink w:anchor="sub190000" w:history="1">
        <w:r>
          <w:rPr>
            <w:rStyle w:val="a4"/>
            <w:i/>
            <w:iCs/>
          </w:rPr>
          <w:t>Статья 19. Информационное обеспечение деятельности по энергосбережению и повышению энергоэффективности</w:t>
        </w:r>
      </w:hyperlink>
    </w:p>
    <w:p w:rsidR="00000000" w:rsidRDefault="009C2C8B">
      <w:pPr>
        <w:jc w:val="both"/>
      </w:pPr>
      <w:hyperlink w:anchor="sub200000" w:history="1">
        <w:r>
          <w:rPr>
            <w:rStyle w:val="a4"/>
            <w:i/>
            <w:iCs/>
          </w:rPr>
          <w:t>Глава 6. </w:t>
        </w:r>
        <w:r>
          <w:rPr>
            <w:rStyle w:val="a4"/>
            <w:i/>
            <w:iCs/>
          </w:rPr>
          <w:t>ПРАВА И ОБЯЗАННОСТИ СУБЪЕКТОВ В ОБЛАСТИ ЭНЕРГОСБЕРЕЖЕНИЯ И ПОВЫШЕНИЯ ЭНЕРГОЭФФЕКТИВНОСТИ</w:t>
        </w:r>
      </w:hyperlink>
    </w:p>
    <w:p w:rsidR="00000000" w:rsidRDefault="009C2C8B">
      <w:pPr>
        <w:ind w:left="1800" w:hanging="1260"/>
        <w:jc w:val="both"/>
      </w:pPr>
      <w:hyperlink w:anchor="sub200000" w:history="1">
        <w:r>
          <w:rPr>
            <w:rStyle w:val="a4"/>
            <w:i/>
            <w:iCs/>
          </w:rPr>
          <w:t>Статья 20. Права и обязанности оператора Государственного энергетического реестра</w:t>
        </w:r>
      </w:hyperlink>
    </w:p>
    <w:p w:rsidR="00000000" w:rsidRDefault="009C2C8B">
      <w:pPr>
        <w:ind w:left="1800" w:hanging="1260"/>
        <w:jc w:val="both"/>
      </w:pPr>
      <w:hyperlink w:anchor="sub210000" w:history="1">
        <w:r>
          <w:rPr>
            <w:rStyle w:val="a4"/>
            <w:i/>
            <w:iCs/>
          </w:rPr>
          <w:t>Статья 21. Права и об</w:t>
        </w:r>
        <w:r>
          <w:rPr>
            <w:rStyle w:val="a4"/>
            <w:i/>
            <w:iCs/>
          </w:rPr>
          <w:t>язанности субъектов в области энергосбережения и повышения энергоэффективности</w:t>
        </w:r>
      </w:hyperlink>
    </w:p>
    <w:p w:rsidR="00000000" w:rsidRDefault="009C2C8B">
      <w:pPr>
        <w:jc w:val="both"/>
      </w:pPr>
      <w:hyperlink w:anchor="sub22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9C2C8B">
      <w:pPr>
        <w:ind w:left="1800" w:hanging="1260"/>
        <w:jc w:val="both"/>
      </w:pPr>
      <w:hyperlink w:anchor="sub220000" w:history="1">
        <w:r>
          <w:rPr>
            <w:rStyle w:val="a4"/>
            <w:i/>
            <w:iCs/>
          </w:rPr>
          <w:t>Статья 22. Ответственность за нарушение законодательства Республики Казахстан о</w:t>
        </w:r>
        <w:r>
          <w:rPr>
            <w:rStyle w:val="a4"/>
            <w:i/>
            <w:iCs/>
          </w:rPr>
          <w:t>б энергосбережении и повышении энергоэффективности</w:t>
        </w:r>
      </w:hyperlink>
    </w:p>
    <w:p w:rsidR="00000000" w:rsidRDefault="009C2C8B">
      <w:pPr>
        <w:ind w:left="1800" w:hanging="1260"/>
        <w:jc w:val="both"/>
      </w:pPr>
      <w:hyperlink w:anchor="sub230000" w:history="1">
        <w:r>
          <w:rPr>
            <w:rStyle w:val="a4"/>
            <w:i/>
            <w:iCs/>
          </w:rPr>
          <w:t>Статья 23. Обжалование действий (бездействия) должностного лица уполномоченного органа</w:t>
        </w:r>
      </w:hyperlink>
    </w:p>
    <w:p w:rsidR="00000000" w:rsidRDefault="009C2C8B">
      <w:pPr>
        <w:ind w:left="1800" w:hanging="1260"/>
        <w:jc w:val="both"/>
      </w:pPr>
      <w:hyperlink w:anchor="sub240000" w:history="1">
        <w:r>
          <w:rPr>
            <w:rStyle w:val="a4"/>
            <w:i/>
            <w:iCs/>
          </w:rPr>
          <w:t>Статья 24. Порядок введения в действие настоящего Зако</w:t>
        </w:r>
        <w:r>
          <w:rPr>
            <w:rStyle w:val="a4"/>
            <w:i/>
            <w:iCs/>
          </w:rPr>
          <w:t>на</w:t>
        </w:r>
      </w:hyperlink>
    </w:p>
    <w:p w:rsidR="00000000" w:rsidRDefault="009C2C8B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и определяет правовые, экономические и организационные основы деятельности физических и юридических лиц в области энергосбережения и повышения энергоэффективности.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9C2C8B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9C2C8B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9C2C8B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9C2C8B">
      <w:pPr>
        <w:jc w:val="both"/>
      </w:pPr>
      <w:r>
        <w:rPr>
          <w:rStyle w:val="s3"/>
        </w:rPr>
        <w:t xml:space="preserve">Подпункт 1 изложен в редакции </w:t>
      </w:r>
      <w:hyperlink r:id="rId9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0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 xml:space="preserve">1) свидетельство об аккредитации - официальный документ, выдаваемый уполномоченным органом в области энергосбережения </w:t>
      </w:r>
      <w:r>
        <w:t>и повышения энергоэффективности, удостоверяющий правомочие юридических лиц проводить энергоаудит или переподготовку и (или) повышение квалификации кадров, осуществляющих деятельность в области энергосбережения и повышения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>1-1) исключен</w:t>
      </w:r>
      <w:r>
        <w:rPr>
          <w:rStyle w:val="s0"/>
        </w:rPr>
        <w:t xml:space="preserve"> в соответствии с </w:t>
      </w:r>
      <w:hyperlink r:id="rId11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2" w:anchor="sub_id=1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rPr>
          <w:rStyle w:val="s0"/>
        </w:rPr>
        <w:t>2) субъекты квазигосударственного сектора - государственные предприятия, товарищества с ограниченной ответственностью, акционерные общества, в том числе национальные управляющие холдинги, национальные холдинги, национальные компании, участником или акционе</w:t>
      </w:r>
      <w:r>
        <w:rPr>
          <w:rStyle w:val="s0"/>
        </w:rPr>
        <w:t>ром которых является государство, а также дочерние, зависимые и иные юридические лица, являющиеся аффилиированными с ними в соответствии с законодательными актами Республики Казахстан;</w:t>
      </w:r>
    </w:p>
    <w:p w:rsidR="00000000" w:rsidRDefault="009C2C8B">
      <w:pPr>
        <w:ind w:firstLine="400"/>
        <w:jc w:val="both"/>
      </w:pPr>
      <w:r>
        <w:rPr>
          <w:rStyle w:val="s0"/>
        </w:rPr>
        <w:t>3) Государственный энергетический реестр - систематизированный свод информации о субъектах Государственного энергетического реестра;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3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17.11.15 г. № 407-V </w:t>
      </w:r>
      <w:r>
        <w:rPr>
          <w:rStyle w:val="s3"/>
        </w:rPr>
        <w:t>(</w:t>
      </w:r>
      <w:hyperlink r:id="rId14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jc w:val="both"/>
      </w:pPr>
      <w:r>
        <w:rPr>
          <w:rStyle w:val="s3"/>
        </w:rPr>
        <w:t xml:space="preserve">Подпункт 5 изложен в редакции </w:t>
      </w:r>
      <w:hyperlink r:id="rId15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</w:t>
      </w:r>
      <w:r>
        <w:rPr>
          <w:rStyle w:val="s3"/>
        </w:rPr>
        <w:t xml:space="preserve"> № 279-V (</w:t>
      </w:r>
      <w:hyperlink r:id="rId16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8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>5) субъекты Государственного энергетического реестра - индивидуальные предприниматели и юридические лица, потребляющие энергетические ресурсы в объеме, эквивалентном тысяче пятистам и боле</w:t>
      </w:r>
      <w:r>
        <w:t>е тонн условного топлива в год, а также государственные учреждения, субъекты квазигосударственного сектора и естественных монополий, потребляющие энергетические ресурсы в объеме, эквивалентном ста и более тонн условного топлива в год;</w:t>
      </w:r>
    </w:p>
    <w:p w:rsidR="00000000" w:rsidRDefault="009C2C8B">
      <w:pPr>
        <w:jc w:val="both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5-1 в соответствии с </w:t>
      </w:r>
      <w:hyperlink r:id="rId1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9C2C8B">
      <w:pPr>
        <w:ind w:firstLine="400"/>
        <w:jc w:val="both"/>
      </w:pPr>
      <w:r>
        <w:t>5-1) учебный центр - юридическое лицо, имеющее свидетельство об аккредитации на право осуществлять деятельность в</w:t>
      </w:r>
      <w:r>
        <w:t xml:space="preserve"> области переподготовки и (или) повышения квалификации кадров, осуществляющих деятельность в области энергосбережения и повышения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>6) термомодернизация - мероприятие по улучшению теплотехнических характеристик здания, строения и сооруже</w:t>
      </w:r>
      <w:r>
        <w:rPr>
          <w:rStyle w:val="s0"/>
        </w:rPr>
        <w:t>ния, приводящее к снижению в них потерь тепловой энергии;</w:t>
      </w:r>
    </w:p>
    <w:p w:rsidR="00000000" w:rsidRDefault="009C2C8B">
      <w:pPr>
        <w:ind w:firstLine="400"/>
        <w:jc w:val="both"/>
      </w:pPr>
      <w:r>
        <w:rPr>
          <w:rStyle w:val="s0"/>
        </w:rPr>
        <w:t>7) класс энергоэффективности здания, строения, сооружения - уровень экономичности энергопотребления здания, строения, сооружения, характеризующий его энергоэффективность на стадии эксплуатации;</w:t>
      </w:r>
    </w:p>
    <w:p w:rsidR="00000000" w:rsidRDefault="009C2C8B">
      <w:pPr>
        <w:ind w:firstLine="400"/>
        <w:jc w:val="both"/>
      </w:pPr>
      <w:r>
        <w:rPr>
          <w:rStyle w:val="s0"/>
        </w:rPr>
        <w:t>8) у</w:t>
      </w:r>
      <w:r>
        <w:rPr>
          <w:rStyle w:val="s0"/>
        </w:rPr>
        <w:t>словное топливо - принятая при технико-экономических расчетах, регламентируемая в нормативах и стандартах единица, служащая для сопоставления тепловой ценности различных видов органического топлива;</w:t>
      </w:r>
    </w:p>
    <w:p w:rsidR="00000000" w:rsidRDefault="009C2C8B">
      <w:pPr>
        <w:ind w:firstLine="400"/>
        <w:jc w:val="both"/>
      </w:pPr>
      <w:r>
        <w:rPr>
          <w:rStyle w:val="s0"/>
        </w:rPr>
        <w:t>9) энергетический аудит (энергоаудит) - сбор, обработка и</w:t>
      </w:r>
      <w:r>
        <w:rPr>
          <w:rStyle w:val="s0"/>
        </w:rPr>
        <w:t xml:space="preserve"> анализ данных об использовании энергетических ресурсов в целях оценки возможности и потенциала энергосбережения и подготовки заключения;</w:t>
      </w:r>
    </w:p>
    <w:p w:rsidR="00000000" w:rsidRDefault="009C2C8B">
      <w:pPr>
        <w:ind w:firstLine="400"/>
        <w:jc w:val="both"/>
      </w:pPr>
      <w:r>
        <w:rPr>
          <w:rStyle w:val="s0"/>
        </w:rPr>
        <w:t>10) энергетические ресурсы - совокупность природных и произведенных носителей энергии, запасенная энергия которых испо</w:t>
      </w:r>
      <w:r>
        <w:rPr>
          <w:rStyle w:val="s0"/>
        </w:rPr>
        <w:t>льзуется в настоящее время или может быть использована в перспективе в хозяйственной и иных видах деятельности, а также виды энергии (атомная, электрическая, химическая, электромагнитная, тепловая и другие виды энергии);</w:t>
      </w:r>
    </w:p>
    <w:p w:rsidR="00000000" w:rsidRDefault="009C2C8B">
      <w:pPr>
        <w:ind w:firstLine="400"/>
        <w:jc w:val="both"/>
      </w:pPr>
      <w:r>
        <w:rPr>
          <w:rStyle w:val="s0"/>
        </w:rPr>
        <w:t>11) эффективное использование энерг</w:t>
      </w:r>
      <w:r>
        <w:rPr>
          <w:rStyle w:val="s0"/>
        </w:rPr>
        <w:t>етических ресурсов - достижение технически возможного и экономически оправданного уровня использования энергетических ресурсов;</w:t>
      </w:r>
    </w:p>
    <w:p w:rsidR="00000000" w:rsidRDefault="009C2C8B">
      <w:pPr>
        <w:jc w:val="both"/>
      </w:pPr>
      <w:r>
        <w:rPr>
          <w:rStyle w:val="s3"/>
        </w:rPr>
        <w:t xml:space="preserve">Подпункт 12 изложен в редакции </w:t>
      </w:r>
      <w:hyperlink r:id="rId2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</w:t>
      </w:r>
      <w:r>
        <w:rPr>
          <w:rStyle w:val="s3"/>
        </w:rPr>
        <w:t>01.15 г. № 279-V (</w:t>
      </w:r>
      <w:hyperlink r:id="rId21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>12) энергетическая эффективность - потребление энергетических ресурсов на единицу продукции;</w:t>
      </w:r>
    </w:p>
    <w:p w:rsidR="00000000" w:rsidRDefault="009C2C8B">
      <w:pPr>
        <w:jc w:val="both"/>
      </w:pPr>
      <w:r>
        <w:rPr>
          <w:rStyle w:val="s3"/>
        </w:rPr>
        <w:t>Статья дополнена подпунктами 12-1, 12-2 и 12-3</w:t>
      </w:r>
      <w:r>
        <w:rPr>
          <w:rStyle w:val="s3"/>
        </w:rPr>
        <w:t xml:space="preserve"> в соответствии с </w:t>
      </w:r>
      <w:hyperlink r:id="rId2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9C2C8B">
      <w:pPr>
        <w:ind w:firstLine="426"/>
        <w:jc w:val="both"/>
      </w:pPr>
      <w:r>
        <w:t>12-1) энергоаудиторская организация - юридическое лицо, имеющее свидетельство об аккредитации на право проведения энергоауд</w:t>
      </w:r>
      <w:r>
        <w:t>ита;</w:t>
      </w:r>
    </w:p>
    <w:p w:rsidR="00000000" w:rsidRDefault="009C2C8B">
      <w:pPr>
        <w:jc w:val="both"/>
      </w:pPr>
      <w:r>
        <w:rPr>
          <w:rStyle w:val="s3"/>
        </w:rPr>
        <w:t xml:space="preserve">Подпункт 12-2 изложен в редакции </w:t>
      </w:r>
      <w:hyperlink r:id="rId23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24" w:anchor="sub_id=1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26"/>
        <w:jc w:val="both"/>
      </w:pPr>
      <w:r>
        <w:t>12-2) энергоаудитор - физическое лицо, имеющее аттестат энергоаудитора в области энергосбережения и повышения энергоэффективности;</w:t>
      </w:r>
    </w:p>
    <w:p w:rsidR="00000000" w:rsidRDefault="009C2C8B">
      <w:pPr>
        <w:ind w:firstLine="400"/>
        <w:jc w:val="both"/>
      </w:pPr>
      <w:r>
        <w:t>12-3) энергосервисная компания - юридическое лицо, выполняющее за счет собственных и (или) привлеченных средств в рамках энер</w:t>
      </w:r>
      <w:r>
        <w:t>госервисного договора работы (услуги) в области энергосбережения и повышения энергоэффективности, в том числе с привлечением подрядных организаций;</w:t>
      </w:r>
    </w:p>
    <w:p w:rsidR="00000000" w:rsidRDefault="009C2C8B">
      <w:pPr>
        <w:ind w:firstLine="400"/>
        <w:jc w:val="both"/>
      </w:pPr>
      <w:r>
        <w:rPr>
          <w:rStyle w:val="s0"/>
        </w:rPr>
        <w:t>13) класс энергоэффективности электрического энергопотребляющего устройства - уровень экономичности энергопо</w:t>
      </w:r>
      <w:r>
        <w:rPr>
          <w:rStyle w:val="s0"/>
        </w:rPr>
        <w:t>требления электрического энергопотребляющего устройства, характеризующий его энергоэффективность на стадии эксплуатации;</w:t>
      </w:r>
    </w:p>
    <w:p w:rsidR="00000000" w:rsidRDefault="009C2C8B">
      <w:pPr>
        <w:ind w:firstLine="400"/>
        <w:jc w:val="both"/>
      </w:pPr>
      <w:r>
        <w:rPr>
          <w:rStyle w:val="s0"/>
        </w:rPr>
        <w:t>14) энергосбережение - реализация организационных, технических, технологических, экономических и иных мер, направленных на уменьшение о</w:t>
      </w:r>
      <w:r>
        <w:rPr>
          <w:rStyle w:val="s0"/>
        </w:rPr>
        <w:t>бъема используемых энергетических ресурсов;</w:t>
      </w:r>
    </w:p>
    <w:p w:rsidR="00000000" w:rsidRDefault="009C2C8B">
      <w:pPr>
        <w:jc w:val="both"/>
      </w:pPr>
      <w:r>
        <w:rPr>
          <w:rStyle w:val="s3"/>
        </w:rPr>
        <w:t xml:space="preserve">Подпункт 15 изложен в редакции </w:t>
      </w:r>
      <w:hyperlink r:id="rId25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6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>15) аккредитация в области энергосбережения и повышения энергоэффективности - процедура официального признания уполномоченным органом в области энергосбережения и повышения энергоэффективности правомочий юридических лиц про</w:t>
      </w:r>
      <w:r>
        <w:t>водить энергоаудит или переподготовку и (или) повышение квалификации кадров, осуществляющих деятельность в области энергосбережения и повышения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2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28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 xml:space="preserve">16-1) </w:t>
      </w:r>
      <w:r>
        <w:rPr>
          <w:rStyle w:val="s0"/>
        </w:rPr>
        <w:t xml:space="preserve">исключен в соответствии с </w:t>
      </w:r>
      <w:hyperlink r:id="rId29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30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17) </w:t>
      </w:r>
      <w:hyperlink w:anchor="sub5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области энергосбережения и повышения энергоэффектив</w:t>
      </w:r>
      <w:r>
        <w:rPr>
          <w:rStyle w:val="s0"/>
        </w:rPr>
        <w:t>ности (далее - уполномоченный орган) - центральный исполнительный орган, осуществляющий руководство в области энергосбережения и повышения энергоэффективности;</w:t>
      </w:r>
    </w:p>
    <w:p w:rsidR="00000000" w:rsidRDefault="009C2C8B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31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9C2C8B">
      <w:pPr>
        <w:ind w:firstLine="400"/>
        <w:jc w:val="both"/>
      </w:pPr>
      <w:r>
        <w:t>17-1)</w:t>
      </w:r>
      <w:r>
        <w:rPr>
          <w:b/>
          <w:bCs/>
        </w:rPr>
        <w:t xml:space="preserve"> </w:t>
      </w:r>
      <w:r>
        <w:t>карта энергоэффективности - единый республиканский перечень проектов в области энергосбережения и повышения энергоэффективности с указанием источников финансирования, графиками и планами мероприятий по их реализации;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3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33" w:anchor="sub_id=1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rPr>
          <w:rStyle w:val="s0"/>
        </w:rPr>
        <w:t>19) энергосберегающее оборудование - оборудование, позволяющее повысить эффективность использования энергетических ресурсов;</w:t>
      </w:r>
    </w:p>
    <w:p w:rsidR="00000000" w:rsidRDefault="009C2C8B">
      <w:pPr>
        <w:ind w:firstLine="400"/>
        <w:jc w:val="both"/>
      </w:pPr>
      <w:r>
        <w:rPr>
          <w:rStyle w:val="s0"/>
        </w:rPr>
        <w:t>20) энергосберегающий материал - материал, позволяющий повысить эффективность использования энергетических ресурсов.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</w:t>
      </w:r>
      <w:r>
        <w:rPr>
          <w:rStyle w:val="s1"/>
        </w:rPr>
        <w:t>конодательство Республики Казахстан об энергосбережении и повышении энергоэффективности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энергосбережении и повышении энергоэффективности основывается на </w:t>
      </w:r>
      <w:hyperlink r:id="rId34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35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9C2C8B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</w:t>
      </w:r>
      <w:r>
        <w:rPr>
          <w:rStyle w:val="s0"/>
        </w:rPr>
        <w:t>хстан, устанавливаются иные правила, чем те, которые содержатся в настоящем Законе, то применяются правила международного договора.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jc w:val="center"/>
      </w:pPr>
      <w:bookmarkStart w:id="3" w:name="SUB30000"/>
      <w:bookmarkEnd w:id="3"/>
      <w:r>
        <w:rPr>
          <w:rStyle w:val="s1"/>
        </w:rPr>
        <w:t>Глава 2. Государственное регулирование в области энергосбережения и повышения энергоэффективности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left="1200" w:hanging="800"/>
        <w:jc w:val="both"/>
      </w:pPr>
      <w:r>
        <w:rPr>
          <w:rStyle w:val="s1"/>
        </w:rPr>
        <w:t>Статья 3. Основные н</w:t>
      </w:r>
      <w:r>
        <w:rPr>
          <w:rStyle w:val="s1"/>
        </w:rPr>
        <w:t>аправления государственного регулирования в области энергосбережения и повышения энергоэффективности</w:t>
      </w:r>
    </w:p>
    <w:p w:rsidR="00000000" w:rsidRDefault="009C2C8B">
      <w:pPr>
        <w:ind w:firstLine="400"/>
        <w:jc w:val="both"/>
      </w:pPr>
      <w:r>
        <w:rPr>
          <w:rStyle w:val="s0"/>
        </w:rPr>
        <w:t>Основными направлениями государственного регулирования в области энергосбережения и повышения энергоэффективности являются:</w:t>
      </w:r>
    </w:p>
    <w:p w:rsidR="00000000" w:rsidRDefault="009C2C8B">
      <w:pPr>
        <w:ind w:firstLine="400"/>
        <w:jc w:val="both"/>
      </w:pPr>
      <w:r>
        <w:rPr>
          <w:rStyle w:val="s0"/>
        </w:rPr>
        <w:t>1) осуществление технического р</w:t>
      </w:r>
      <w:r>
        <w:rPr>
          <w:rStyle w:val="s0"/>
        </w:rPr>
        <w:t>егулирования в области энергосбережения и повышения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>2) осуществление сбалансированной тарифной политики и ценообразования в области производства и потребления энергетических ресурсов;</w:t>
      </w:r>
    </w:p>
    <w:p w:rsidR="00000000" w:rsidRDefault="009C2C8B">
      <w:pPr>
        <w:ind w:firstLine="400"/>
        <w:jc w:val="both"/>
      </w:pPr>
      <w:r>
        <w:rPr>
          <w:rStyle w:val="s0"/>
        </w:rPr>
        <w:t>3) стимулирование энергосбережения и повышения энер</w:t>
      </w:r>
      <w:r>
        <w:rPr>
          <w:rStyle w:val="s0"/>
        </w:rPr>
        <w:t>гоэффективности, включая использование энергосберегающих оборудований и материалов;</w:t>
      </w:r>
    </w:p>
    <w:p w:rsidR="00000000" w:rsidRDefault="009C2C8B">
      <w:pPr>
        <w:ind w:firstLine="400"/>
        <w:jc w:val="both"/>
      </w:pPr>
      <w:r>
        <w:rPr>
          <w:rStyle w:val="s0"/>
        </w:rPr>
        <w:t>4) осуществление государственного контроля за эффективным использованием энергетических ресурсов;</w:t>
      </w:r>
    </w:p>
    <w:p w:rsidR="00000000" w:rsidRDefault="009C2C8B">
      <w:pPr>
        <w:ind w:firstLine="400"/>
        <w:jc w:val="both"/>
      </w:pPr>
      <w:r>
        <w:rPr>
          <w:rStyle w:val="s0"/>
        </w:rPr>
        <w:t>5) пропаганда экономических, экологических и социальных преимуществ эффект</w:t>
      </w:r>
      <w:r>
        <w:rPr>
          <w:rStyle w:val="s0"/>
        </w:rPr>
        <w:t>ивного использования энергетических ресурсов, повышение общественного образовательного уровня в этой области;</w:t>
      </w:r>
    </w:p>
    <w:p w:rsidR="00000000" w:rsidRDefault="009C2C8B">
      <w:pPr>
        <w:ind w:firstLine="400"/>
        <w:jc w:val="both"/>
      </w:pPr>
      <w:r>
        <w:rPr>
          <w:rStyle w:val="s0"/>
        </w:rPr>
        <w:t>6) обеспечение соблюдения законодательства Республики Казахстан об энергосбережении и повышении энергоэффективности.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left="1200" w:hanging="800"/>
        <w:jc w:val="both"/>
      </w:pPr>
      <w:bookmarkStart w:id="4" w:name="SUB40000"/>
      <w:bookmarkEnd w:id="4"/>
      <w:r>
        <w:rPr>
          <w:rStyle w:val="s1"/>
        </w:rPr>
        <w:t>Статья 4. Компетенция Прави</w:t>
      </w:r>
      <w:r>
        <w:rPr>
          <w:rStyle w:val="s1"/>
        </w:rPr>
        <w:t xml:space="preserve">тельства Республики Казахстан </w:t>
      </w:r>
    </w:p>
    <w:p w:rsidR="00000000" w:rsidRDefault="009C2C8B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9C2C8B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энергосбережения и повышения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2) осуществляет координацию работ по энергосбережению и повышению </w:t>
      </w:r>
      <w:r>
        <w:rPr>
          <w:rStyle w:val="s0"/>
        </w:rPr>
        <w:t>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>3) осуществляет международное сотрудничество в области энергосбережения и повышения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4) - 15) исключены в соответствии с </w:t>
      </w:r>
      <w:hyperlink r:id="rId36" w:anchor="sub_id=1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29.09.14 г. № 239-V </w:t>
      </w:r>
      <w:r>
        <w:rPr>
          <w:rStyle w:val="s3"/>
        </w:rPr>
        <w:t>(</w:t>
      </w:r>
      <w:hyperlink r:id="rId3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38" w:anchor="sub_id=9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03.07.13 г. № 124-V </w:t>
      </w:r>
      <w:r>
        <w:rPr>
          <w:rStyle w:val="s3"/>
        </w:rPr>
        <w:t>(</w:t>
      </w:r>
      <w:hyperlink r:id="rId39" w:anchor="sub_id=4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17) - 19) исключены в соответствии с </w:t>
      </w:r>
      <w:hyperlink r:id="rId40" w:anchor="sub_id=1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29.09.14 г. № 239-V </w:t>
      </w:r>
      <w:r>
        <w:rPr>
          <w:rStyle w:val="s3"/>
        </w:rPr>
        <w:t>(</w:t>
      </w:r>
      <w:hyperlink r:id="rId4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20) выполняет иные функции, возложенные на него </w:t>
      </w:r>
      <w:hyperlink r:id="rId42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</w:t>
      </w:r>
      <w:r>
        <w:rPr>
          <w:rStyle w:val="s0"/>
        </w:rPr>
        <w:t>ми Республики Казахстан и актами Президента Республики Казахстан.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left="1200" w:hanging="800"/>
        <w:jc w:val="both"/>
      </w:pPr>
      <w:bookmarkStart w:id="5" w:name="SUB50000"/>
      <w:bookmarkEnd w:id="5"/>
      <w:r>
        <w:rPr>
          <w:rStyle w:val="s1"/>
        </w:rPr>
        <w:t xml:space="preserve">Статья 5. Компетенция уполномоченного органа </w:t>
      </w:r>
    </w:p>
    <w:p w:rsidR="00000000" w:rsidRDefault="009C2C8B">
      <w:pPr>
        <w:ind w:firstLine="400"/>
        <w:jc w:val="both"/>
      </w:pPr>
      <w:hyperlink r:id="rId4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9C2C8B">
      <w:pPr>
        <w:ind w:firstLine="400"/>
        <w:jc w:val="both"/>
      </w:pPr>
      <w:r>
        <w:rPr>
          <w:rStyle w:val="s0"/>
        </w:rPr>
        <w:t>1) реализует государственную политику в области энергос</w:t>
      </w:r>
      <w:r>
        <w:rPr>
          <w:rStyle w:val="s0"/>
        </w:rPr>
        <w:t>бережения и повышения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>2) осуществляет в пределах своей компетенции международное сотрудничество в области энергосбережения и повышения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3) осуществляет межотраслевую координацию деятельности государственных органов </w:t>
      </w:r>
      <w:r>
        <w:rPr>
          <w:rStyle w:val="s0"/>
        </w:rPr>
        <w:t>в области энергосбережения и повышения энергоэффективности;</w:t>
      </w:r>
    </w:p>
    <w:p w:rsidR="00000000" w:rsidRDefault="009C2C8B">
      <w:pPr>
        <w:jc w:val="both"/>
      </w:pPr>
      <w:r>
        <w:rPr>
          <w:rStyle w:val="s3"/>
        </w:rPr>
        <w:t xml:space="preserve">Подпункт 4 изложен в редакции </w:t>
      </w:r>
      <w:hyperlink r:id="rId44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4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47" w:anchor="sub_id=50004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 xml:space="preserve">4) определяет порядок </w:t>
      </w:r>
      <w:hyperlink r:id="rId48" w:history="1">
        <w:r>
          <w:rPr>
            <w:rStyle w:val="a4"/>
          </w:rPr>
          <w:t>формирования</w:t>
        </w:r>
      </w:hyperlink>
      <w:r>
        <w:t xml:space="preserve"> и ведения Государственного энергетического реестра;</w:t>
      </w:r>
    </w:p>
    <w:p w:rsidR="00000000" w:rsidRDefault="009C2C8B">
      <w:pPr>
        <w:ind w:firstLine="400"/>
        <w:jc w:val="both"/>
      </w:pPr>
      <w:r>
        <w:rPr>
          <w:rStyle w:val="s0"/>
        </w:rPr>
        <w:t>5) осуществляет государственный контроль за соблюдением требований законодательства Республики Казахс</w:t>
      </w:r>
      <w:r>
        <w:rPr>
          <w:rStyle w:val="s0"/>
        </w:rPr>
        <w:t>тан об энергосбережении и повышении энергоэффективности;</w:t>
      </w:r>
    </w:p>
    <w:p w:rsidR="00000000" w:rsidRDefault="009C2C8B">
      <w:pPr>
        <w:jc w:val="both"/>
      </w:pPr>
      <w:r>
        <w:rPr>
          <w:rStyle w:val="s3"/>
        </w:rPr>
        <w:t xml:space="preserve">Подпункт 6 изложен в редакции </w:t>
      </w:r>
      <w:hyperlink r:id="rId49" w:anchor="sub_id=12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rPr>
          <w:rStyle w:val="s0"/>
        </w:rPr>
        <w:t>6) разрабатывает и утверждает нормативные правовые акты в области энергосбережения и повышения энергоэффективности;</w:t>
      </w:r>
    </w:p>
    <w:p w:rsidR="00000000" w:rsidRDefault="009C2C8B">
      <w:pPr>
        <w:jc w:val="both"/>
      </w:pPr>
      <w:r>
        <w:rPr>
          <w:rStyle w:val="s3"/>
        </w:rPr>
        <w:t>Статья дополнена подпунктами 6-1 - 6-14 в</w:t>
      </w:r>
      <w:r>
        <w:rPr>
          <w:rStyle w:val="s3"/>
        </w:rPr>
        <w:t xml:space="preserve"> соответствии с </w:t>
      </w:r>
      <w:hyperlink r:id="rId51" w:anchor="sub_id=12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6-1) утверждает </w:t>
      </w:r>
      <w:hyperlink r:id="rId5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аккредитации в обла</w:t>
      </w:r>
      <w:r>
        <w:rPr>
          <w:rStyle w:val="s0"/>
        </w:rPr>
        <w:t>сти энергосбережения и повышения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6-2) утверждает </w:t>
      </w:r>
      <w:hyperlink r:id="rId53" w:history="1">
        <w:r>
          <w:rPr>
            <w:rStyle w:val="a4"/>
          </w:rPr>
          <w:t>нормативы энергопотребления, нормативные значения коэффициента мощности в электрических сетях индивидуальных предприни</w:t>
        </w:r>
        <w:r>
          <w:rPr>
            <w:rStyle w:val="a4"/>
          </w:rPr>
          <w:t>мателей и юридических лиц</w:t>
        </w:r>
      </w:hyperlink>
      <w:r>
        <w:rPr>
          <w:rStyle w:val="s0"/>
        </w:rPr>
        <w:t>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6-3) исключен в соответствии с </w:t>
      </w:r>
      <w:hyperlink r:id="rId54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55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jc w:val="both"/>
      </w:pPr>
      <w:r>
        <w:rPr>
          <w:rStyle w:val="s3"/>
        </w:rPr>
        <w:t xml:space="preserve">Подпункт 6-4 изложен в редакции </w:t>
      </w:r>
      <w:hyperlink r:id="rId5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57" w:anchor="sub_id=500604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>6-4) определяет национальный институт развития в области энергосбережения и повышения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>6-5) утверждает механизм оценки деятельности местных исполнительных органов по вопросам энергосбережения и повышения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>6-6) у</w:t>
      </w:r>
      <w:r>
        <w:rPr>
          <w:rStyle w:val="s0"/>
        </w:rPr>
        <w:t xml:space="preserve">станавливает </w:t>
      </w:r>
      <w:hyperlink r:id="rId58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по энергоэффективности зданий, строений, сооружений и их элементов, являющихся частью ограждающих конструкций;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6-7) устанавливает </w:t>
      </w:r>
      <w:hyperlink r:id="rId59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по энергоэффективности транспорта;</w:t>
      </w:r>
    </w:p>
    <w:p w:rsidR="00000000" w:rsidRDefault="009C2C8B">
      <w:pPr>
        <w:jc w:val="both"/>
      </w:pPr>
      <w:r>
        <w:rPr>
          <w:rStyle w:val="s3"/>
        </w:rPr>
        <w:t xml:space="preserve">Подпункт 6-8 изложен в редакции </w:t>
      </w:r>
      <w:hyperlink r:id="rId60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61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 xml:space="preserve">6-8) устанавливает </w:t>
      </w:r>
      <w:hyperlink r:id="rId62" w:anchor="sub_id=100" w:history="1">
        <w:r>
          <w:rPr>
            <w:rStyle w:val="a4"/>
          </w:rPr>
          <w:t>требования</w:t>
        </w:r>
      </w:hyperlink>
      <w:r>
        <w:t xml:space="preserve"> по энергоэффективности технологических процес</w:t>
      </w:r>
      <w:r>
        <w:t>сов, оборудования, в том числе электрооборудования;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6-9) утверждает </w:t>
      </w:r>
      <w:hyperlink r:id="rId6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и пересмотра классов энергоэффективности зданий, строений, сооружений;</w:t>
      </w:r>
    </w:p>
    <w:p w:rsidR="00000000" w:rsidRDefault="009C2C8B">
      <w:pPr>
        <w:jc w:val="both"/>
      </w:pPr>
      <w:r>
        <w:rPr>
          <w:rStyle w:val="s3"/>
        </w:rPr>
        <w:t xml:space="preserve">Подпункт 6-10 изложен в редакции </w:t>
      </w:r>
      <w:hyperlink r:id="rId64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65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26"/>
        <w:jc w:val="both"/>
      </w:pPr>
      <w:r>
        <w:t>6-10) утве</w:t>
      </w:r>
      <w:r>
        <w:t xml:space="preserve">рждает </w:t>
      </w:r>
      <w:hyperlink r:id="rId66" w:anchor="sub_id=100" w:history="1">
        <w:r>
          <w:rPr>
            <w:rStyle w:val="a4"/>
          </w:rPr>
          <w:t>порядок</w:t>
        </w:r>
      </w:hyperlink>
      <w:r>
        <w:t xml:space="preserve"> проведения энергоаудита;</w:t>
      </w:r>
    </w:p>
    <w:p w:rsidR="00000000" w:rsidRDefault="009C2C8B">
      <w:pPr>
        <w:jc w:val="both"/>
      </w:pPr>
      <w:r>
        <w:rPr>
          <w:rStyle w:val="s3"/>
        </w:rPr>
        <w:t xml:space="preserve">Подпункт 6-11 изложен в редакции </w:t>
      </w:r>
      <w:hyperlink r:id="rId6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</w:t>
      </w:r>
      <w:r>
        <w:rPr>
          <w:rStyle w:val="s3"/>
        </w:rPr>
        <w:t>. № 279-V (</w:t>
      </w:r>
      <w:hyperlink r:id="rId68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 xml:space="preserve">6-11) утверждает </w:t>
      </w:r>
      <w:hyperlink r:id="rId69" w:anchor="sub_id=100" w:history="1">
        <w:r>
          <w:rPr>
            <w:rStyle w:val="a4"/>
          </w:rPr>
          <w:t>требования</w:t>
        </w:r>
      </w:hyperlink>
      <w:r>
        <w:t xml:space="preserve"> по энергосбережению и повышению энер</w:t>
      </w:r>
      <w:r>
        <w:t>гоэффективности, предъявляемые к проектным (проектно-сметным) документациям зданий, строений, сооружений;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6-12) утверждает </w:t>
      </w:r>
      <w:hyperlink r:id="rId70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форме и содержанию плана мероприятий по</w:t>
      </w:r>
      <w:r>
        <w:rPr>
          <w:rStyle w:val="s0"/>
        </w:rPr>
        <w:t xml:space="preserve"> энергосбережению и повышению энергоэффективности, разрабатываемого субъектом Государственного энергетического реестра по итогам энергоаудита;</w:t>
      </w:r>
    </w:p>
    <w:p w:rsidR="00000000" w:rsidRDefault="009C2C8B">
      <w:pPr>
        <w:jc w:val="both"/>
      </w:pPr>
      <w:r>
        <w:rPr>
          <w:rStyle w:val="s3"/>
        </w:rPr>
        <w:t xml:space="preserve">Подпункт 6-13 изложен в редакции </w:t>
      </w:r>
      <w:hyperlink r:id="rId71" w:anchor="sub_id=5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14.01.15 г. № 279-V (</w:t>
      </w:r>
      <w:hyperlink r:id="rId72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 xml:space="preserve">6-13) определяет </w:t>
      </w:r>
      <w:hyperlink r:id="rId73" w:history="1">
        <w:r>
          <w:rPr>
            <w:rStyle w:val="a4"/>
          </w:rPr>
          <w:t>порядок</w:t>
        </w:r>
      </w:hyperlink>
      <w:r>
        <w:t xml:space="preserve"> деятельности учебных центров;</w:t>
      </w:r>
    </w:p>
    <w:p w:rsidR="00000000" w:rsidRDefault="009C2C8B">
      <w:pPr>
        <w:ind w:firstLine="400"/>
        <w:jc w:val="both"/>
      </w:pPr>
      <w:r>
        <w:rPr>
          <w:rStyle w:val="s0"/>
        </w:rPr>
        <w:t>6-1</w:t>
      </w:r>
      <w:r>
        <w:rPr>
          <w:rStyle w:val="s0"/>
        </w:rPr>
        <w:t xml:space="preserve">4) утверждает </w:t>
      </w:r>
      <w:hyperlink r:id="rId74" w:anchor="sub_id=100" w:history="1">
        <w:r>
          <w:rPr>
            <w:rStyle w:val="a4"/>
          </w:rPr>
          <w:t>форму и сроки</w:t>
        </w:r>
      </w:hyperlink>
      <w:r>
        <w:rPr>
          <w:rStyle w:val="s0"/>
        </w:rPr>
        <w:t xml:space="preserve"> </w:t>
      </w:r>
      <w:r>
        <w:rPr>
          <w:rStyle w:val="s0"/>
        </w:rPr>
        <w:t>представления центральными исполнительными органами отчетов по реализации государственной политики в области энергосбережения и повышения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75" w:history="1">
        <w:r>
          <w:rPr>
            <w:rStyle w:val="a4"/>
          </w:rPr>
          <w:t>фо</w:t>
        </w:r>
        <w:r>
          <w:rPr>
            <w:rStyle w:val="a4"/>
          </w:rPr>
          <w:t>рму</w:t>
        </w:r>
      </w:hyperlink>
      <w:r>
        <w:rPr>
          <w:rStyle w:val="s0"/>
        </w:rPr>
        <w:t xml:space="preserve"> предписания об устранении нарушения требований законодательства Республики Казахстан об энергосбережении и повышении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76" w:anchor="sub_id=9102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77" w:anchor="sub_id=5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jc w:val="both"/>
      </w:pPr>
      <w:bookmarkStart w:id="6" w:name="SUB50009"/>
      <w:bookmarkEnd w:id="6"/>
      <w:r>
        <w:rPr>
          <w:rStyle w:val="s3"/>
        </w:rPr>
        <w:t xml:space="preserve">Подпункт 9 </w:t>
      </w:r>
      <w:hyperlink w:anchor="sub24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C2C8B">
      <w:pPr>
        <w:ind w:firstLine="400"/>
        <w:jc w:val="both"/>
      </w:pPr>
      <w:r>
        <w:rPr>
          <w:rStyle w:val="s0"/>
        </w:rPr>
        <w:t>9) формирует и размещает на своем интернет-</w:t>
      </w:r>
      <w:r>
        <w:rPr>
          <w:rStyle w:val="s0"/>
        </w:rPr>
        <w:t>ресурсе перечень субъектов Государственного энергетического реестра, не обеспечивших ежегодное снижение объема потребления энергетических ресурсов, воды на единицу продукции, площади зданий, строений и сооружений до величин, определенных по итогам энергоау</w:t>
      </w:r>
      <w:r>
        <w:rPr>
          <w:rStyle w:val="s0"/>
        </w:rPr>
        <w:t>дита, в том числе включающий государственные учреждения, не соблюдающие нормативы энергопотребления;</w:t>
      </w:r>
    </w:p>
    <w:p w:rsidR="00000000" w:rsidRDefault="009C2C8B">
      <w:pPr>
        <w:jc w:val="both"/>
      </w:pPr>
      <w:r>
        <w:rPr>
          <w:rStyle w:val="s3"/>
        </w:rPr>
        <w:t xml:space="preserve">Подпункт 10 изложен в редакции </w:t>
      </w:r>
      <w:hyperlink r:id="rId78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79" w:anchor="sub_id=5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>10) координирует формирование, ведение и реализацию карты энергоэффективности, проведение научно-исследовательских, опытно-конструкторских и технологических работ в обл</w:t>
      </w:r>
      <w:r>
        <w:t>асти энергосбережения и повышения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80" w:anchor="sub_id=7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8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12) </w:t>
      </w:r>
      <w:hyperlink r:id="rId82" w:history="1">
        <w:r>
          <w:rPr>
            <w:rStyle w:val="a4"/>
          </w:rPr>
          <w:t>проводит аккредитацию</w:t>
        </w:r>
      </w:hyperlink>
      <w:r>
        <w:rPr>
          <w:rStyle w:val="s0"/>
        </w:rPr>
        <w:t xml:space="preserve"> в области энергосбережения и повышения энергоэффективности и утверждает </w:t>
      </w:r>
      <w:hyperlink r:id="rId83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свидетельства об аккредитации;</w:t>
      </w:r>
    </w:p>
    <w:p w:rsidR="00000000" w:rsidRDefault="009C2C8B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8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9C2C8B">
      <w:pPr>
        <w:ind w:firstLine="400"/>
        <w:jc w:val="both"/>
      </w:pPr>
      <w:r>
        <w:t xml:space="preserve">12-1) проводит аттестацию кандидатов в </w:t>
      </w:r>
      <w:r>
        <w:t>энергоаудиторы;</w:t>
      </w:r>
    </w:p>
    <w:p w:rsidR="00000000" w:rsidRDefault="009C2C8B">
      <w:pPr>
        <w:ind w:firstLine="400"/>
        <w:jc w:val="both"/>
      </w:pPr>
      <w:r>
        <w:rPr>
          <w:rStyle w:val="s0"/>
        </w:rPr>
        <w:t>13) ведет реестр юридических лиц, получивших свидетельство об аккредитации;</w:t>
      </w:r>
    </w:p>
    <w:p w:rsidR="00000000" w:rsidRDefault="009C2C8B">
      <w:pPr>
        <w:jc w:val="both"/>
      </w:pPr>
      <w:r>
        <w:rPr>
          <w:rStyle w:val="s3"/>
        </w:rPr>
        <w:t xml:space="preserve">Статья дополнена подпунктами 13-1 - 13-5 в соответствии с </w:t>
      </w:r>
      <w:hyperlink r:id="rId8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14.01.15 г. № 279-V</w:t>
      </w:r>
    </w:p>
    <w:p w:rsidR="00000000" w:rsidRDefault="009C2C8B">
      <w:pPr>
        <w:jc w:val="both"/>
      </w:pPr>
      <w:r>
        <w:rPr>
          <w:rStyle w:val="s3"/>
        </w:rPr>
        <w:t xml:space="preserve">Подпункт 13-1 изложен в редакции </w:t>
      </w:r>
      <w:hyperlink r:id="rId8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87" w:anchor="sub_id=5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26"/>
        <w:jc w:val="both"/>
      </w:pPr>
      <w:r>
        <w:t>13-1) разрабатывает и утверждает разрешительные требования и перечень документов, необходимых для выдачи свидетельства об аккредитации, аттестата энергоаудитора в области энергосбережения и повышения энергоэффективности;</w:t>
      </w:r>
    </w:p>
    <w:p w:rsidR="00000000" w:rsidRDefault="009C2C8B">
      <w:pPr>
        <w:jc w:val="both"/>
      </w:pPr>
      <w:r>
        <w:rPr>
          <w:rStyle w:val="s3"/>
        </w:rPr>
        <w:t>Подпункт 13-2 изло</w:t>
      </w:r>
      <w:r>
        <w:rPr>
          <w:rStyle w:val="s3"/>
        </w:rPr>
        <w:t xml:space="preserve">жен в редакции </w:t>
      </w:r>
      <w:hyperlink r:id="rId88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89" w:anchor="sub_id=5001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26"/>
        <w:jc w:val="both"/>
      </w:pPr>
      <w:r>
        <w:t>13-2) ведет реестр энергоау</w:t>
      </w:r>
      <w:r>
        <w:t>диторов;</w:t>
      </w:r>
    </w:p>
    <w:p w:rsidR="00000000" w:rsidRDefault="009C2C8B">
      <w:pPr>
        <w:jc w:val="both"/>
      </w:pPr>
      <w:r>
        <w:rPr>
          <w:rStyle w:val="s3"/>
        </w:rPr>
        <w:t xml:space="preserve">Подпункт 13-3 изложен в редакции </w:t>
      </w:r>
      <w:hyperlink r:id="rId90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91" w:anchor="sub_id=5001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26"/>
        <w:jc w:val="both"/>
      </w:pPr>
      <w:r>
        <w:t>13-3) определяет порядок проведения аттестации кандидатов в энергоаудиторы;</w:t>
      </w:r>
    </w:p>
    <w:p w:rsidR="00000000" w:rsidRDefault="009C2C8B">
      <w:pPr>
        <w:ind w:firstLine="400"/>
        <w:jc w:val="both"/>
      </w:pPr>
      <w:r>
        <w:t xml:space="preserve">13-4) </w:t>
      </w:r>
      <w:r>
        <w:rPr>
          <w:rStyle w:val="s0"/>
        </w:rPr>
        <w:t xml:space="preserve">исключен в соответствии с </w:t>
      </w:r>
      <w:hyperlink r:id="rId92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93" w:anchor="sub_id=5001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 xml:space="preserve">13-5) </w:t>
      </w:r>
      <w:r>
        <w:rPr>
          <w:rStyle w:val="s0"/>
        </w:rPr>
        <w:t xml:space="preserve">исключен в соответствии с </w:t>
      </w:r>
      <w:hyperlink r:id="rId94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95" w:anchor="sub_id=5001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jc w:val="both"/>
      </w:pPr>
      <w:r>
        <w:rPr>
          <w:rStyle w:val="s3"/>
        </w:rPr>
        <w:t xml:space="preserve">Статья дополнена подпунктом 13-6 в соответствии с </w:t>
      </w:r>
      <w:hyperlink r:id="rId9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9C2C8B">
      <w:pPr>
        <w:ind w:firstLine="400"/>
        <w:jc w:val="both"/>
      </w:pPr>
      <w:r>
        <w:t>13-6) утверждает форму аттестата энергоаудитора в области энергосбережения и повышения энергоэффективности;</w:t>
      </w:r>
    </w:p>
    <w:p w:rsidR="00000000" w:rsidRDefault="009C2C8B">
      <w:pPr>
        <w:jc w:val="both"/>
      </w:pPr>
      <w:r>
        <w:rPr>
          <w:rStyle w:val="s3"/>
        </w:rPr>
        <w:t xml:space="preserve">Статья дополнена подпунктом 13-7 в соответствии с </w:t>
      </w:r>
      <w:hyperlink r:id="rId9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</w:t>
      </w:r>
      <w:r>
        <w:rPr>
          <w:rStyle w:val="s3"/>
        </w:rPr>
        <w:t>.15 г. № 407-V</w:t>
      </w:r>
    </w:p>
    <w:p w:rsidR="00000000" w:rsidRDefault="009C2C8B">
      <w:pPr>
        <w:ind w:firstLine="400"/>
        <w:jc w:val="both"/>
      </w:pPr>
      <w:r>
        <w:t>13-7) утверждает форму маркировки зданий, строений, сооружений по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98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99" w:anchor="sub_id=5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jc w:val="both"/>
      </w:pPr>
      <w:r>
        <w:rPr>
          <w:rStyle w:val="s3"/>
        </w:rPr>
        <w:t xml:space="preserve">Подпункт 15 изложен в редакции </w:t>
      </w:r>
      <w:hyperlink r:id="rId100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01" w:anchor="sub_id=5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>15) формирует реестр учебных центров;</w:t>
      </w:r>
    </w:p>
    <w:p w:rsidR="00000000" w:rsidRDefault="009C2C8B">
      <w:pPr>
        <w:jc w:val="both"/>
      </w:pPr>
      <w:r>
        <w:rPr>
          <w:rStyle w:val="s3"/>
        </w:rPr>
        <w:t xml:space="preserve">Статья дополнена подпунктами 15-1 и 15-2 в соответствии с </w:t>
      </w:r>
      <w:hyperlink r:id="rId102" w:anchor="sub_id=5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14.01.15 г. № 279-V</w:t>
      </w:r>
    </w:p>
    <w:p w:rsidR="00000000" w:rsidRDefault="009C2C8B">
      <w:pPr>
        <w:ind w:firstLine="426"/>
        <w:jc w:val="both"/>
      </w:pPr>
      <w:r>
        <w:t xml:space="preserve">15-1) разрабатывает и утверждает </w:t>
      </w:r>
      <w:hyperlink r:id="rId103" w:history="1">
        <w:r>
          <w:rPr>
            <w:rStyle w:val="a4"/>
          </w:rPr>
          <w:t>учебные программы и планы</w:t>
        </w:r>
      </w:hyperlink>
      <w:r>
        <w:t xml:space="preserve"> по согласованию с уполномоченным органом в области образования;</w:t>
      </w:r>
    </w:p>
    <w:p w:rsidR="00000000" w:rsidRDefault="009C2C8B">
      <w:pPr>
        <w:ind w:firstLine="400"/>
        <w:jc w:val="both"/>
      </w:pPr>
      <w:r>
        <w:t xml:space="preserve">15-2) устанавливает </w:t>
      </w:r>
      <w:hyperlink r:id="rId104" w:history="1">
        <w:r>
          <w:rPr>
            <w:rStyle w:val="a4"/>
          </w:rPr>
          <w:t>требования</w:t>
        </w:r>
      </w:hyperlink>
      <w:r>
        <w:t xml:space="preserve"> по энергоэффективности строительных материалов, изделий и конструкций;</w:t>
      </w:r>
    </w:p>
    <w:p w:rsidR="00000000" w:rsidRDefault="009C2C8B">
      <w:pPr>
        <w:jc w:val="both"/>
      </w:pPr>
      <w:r>
        <w:rPr>
          <w:rStyle w:val="s3"/>
        </w:rPr>
        <w:t xml:space="preserve">Подпункт 16 изложен в редакции </w:t>
      </w:r>
      <w:hyperlink r:id="rId10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</w:t>
      </w:r>
      <w:r>
        <w:rPr>
          <w:rStyle w:val="s3"/>
        </w:rPr>
        <w:t>.15 г. № 279-V (</w:t>
      </w:r>
      <w:hyperlink r:id="rId106" w:anchor="sub_id=5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>16) осуществляет мониторинг за реализацией государственной политики в области энергосбережения и повышения энергоэффективности, проводит анал</w:t>
      </w:r>
      <w:r>
        <w:t>из представляемых отчетов центральными уполномоченными органами по форме и в сроки, установленные уполномоченным органом;</w:t>
      </w:r>
    </w:p>
    <w:p w:rsidR="00000000" w:rsidRDefault="009C2C8B">
      <w:pPr>
        <w:jc w:val="both"/>
      </w:pPr>
      <w:r>
        <w:rPr>
          <w:rStyle w:val="s3"/>
        </w:rPr>
        <w:t xml:space="preserve">Подпункт 17 изложен в редакции </w:t>
      </w:r>
      <w:hyperlink r:id="rId107" w:anchor="sub_id=12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</w:t>
      </w:r>
      <w:r>
        <w:rPr>
          <w:rStyle w:val="s3"/>
        </w:rPr>
        <w:t xml:space="preserve"> г. № 239-V (</w:t>
      </w:r>
      <w:hyperlink r:id="rId10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17) разрабатывает и утверждает </w:t>
      </w:r>
      <w:hyperlink r:id="rId109" w:anchor="sub_id=100" w:history="1">
        <w:r>
          <w:rPr>
            <w:rStyle w:val="a4"/>
          </w:rPr>
          <w:t>типовое 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в области энергосбережения и повышения энергоэффективности;</w:t>
      </w:r>
    </w:p>
    <w:p w:rsidR="00000000" w:rsidRDefault="009C2C8B">
      <w:pPr>
        <w:jc w:val="both"/>
      </w:pPr>
      <w:bookmarkStart w:id="7" w:name="SUB5001701"/>
      <w:bookmarkEnd w:id="7"/>
      <w:r>
        <w:rPr>
          <w:rStyle w:val="s3"/>
        </w:rPr>
        <w:t xml:space="preserve">Статья дополнена подпунктом 17-1 в соответствии с </w:t>
      </w:r>
      <w:hyperlink r:id="rId11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9C2C8B">
      <w:pPr>
        <w:ind w:firstLine="400"/>
        <w:jc w:val="both"/>
      </w:pPr>
      <w:r>
        <w:t xml:space="preserve">17-1) утверждает </w:t>
      </w:r>
      <w:hyperlink r:id="rId111" w:history="1">
        <w:r>
          <w:rPr>
            <w:rStyle w:val="a4"/>
          </w:rPr>
          <w:t>типовые формы</w:t>
        </w:r>
      </w:hyperlink>
      <w:r>
        <w:t xml:space="preserve"> энергосервисного договора;</w:t>
      </w:r>
    </w:p>
    <w:p w:rsidR="00000000" w:rsidRDefault="009C2C8B">
      <w:pPr>
        <w:jc w:val="both"/>
      </w:pPr>
      <w:r>
        <w:rPr>
          <w:rStyle w:val="s3"/>
        </w:rPr>
        <w:t xml:space="preserve">Статья дополнена подпунктом 17-2 в соответствии с </w:t>
      </w:r>
      <w:hyperlink r:id="rId11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9C2C8B">
      <w:pPr>
        <w:ind w:firstLine="400"/>
        <w:jc w:val="both"/>
      </w:pPr>
      <w:r>
        <w:t>17-</w:t>
      </w:r>
      <w:r>
        <w:t>2) определяет порядок формирования и ведения карты энергоэффективности, отбора и включения проектов в карту энергоэффективности;</w:t>
      </w:r>
    </w:p>
    <w:p w:rsidR="00000000" w:rsidRDefault="009C2C8B">
      <w:pPr>
        <w:jc w:val="both"/>
      </w:pPr>
      <w:r>
        <w:rPr>
          <w:rStyle w:val="s3"/>
        </w:rPr>
        <w:t xml:space="preserve">Статья дополнена подпунктом 17-3 в соответствии с </w:t>
      </w:r>
      <w:hyperlink r:id="rId11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9C2C8B">
      <w:pPr>
        <w:ind w:firstLine="400"/>
        <w:jc w:val="both"/>
      </w:pPr>
      <w:r>
        <w:t>17-3) определяет порядок проведения анализа заключений энергоаудита;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114" w:anchor="sub_id=10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5" w:anchor="sub_id=5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116" w:anchor="sub_id=129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rPr>
          <w:rStyle w:val="s0"/>
        </w:rPr>
        <w:t>20)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</w:t>
      </w:r>
      <w:r>
        <w:rPr>
          <w:rStyle w:val="s0"/>
        </w:rPr>
        <w:t>и Казахстан.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>Статья 6. Компетенция иных государственных органов в области энергосбережения и повышения энергоэффективности</w:t>
      </w:r>
    </w:p>
    <w:p w:rsidR="00000000" w:rsidRDefault="009C2C8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8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1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rPr>
          <w:rStyle w:val="s0"/>
        </w:rPr>
        <w:t>1. Центральные исполнительные органы в пределах своей компетенции реализуют государственную политику в области энергосбережения и</w:t>
      </w:r>
      <w:r>
        <w:rPr>
          <w:rStyle w:val="s0"/>
        </w:rPr>
        <w:t xml:space="preserve"> повышения энергоэффективности и представляют в уполномоченный орган отчеты об энергосбережении и повышении энергоэффективности по </w:t>
      </w:r>
      <w:hyperlink r:id="rId120" w:history="1">
        <w:r>
          <w:rPr>
            <w:rStyle w:val="a4"/>
          </w:rPr>
          <w:t>форме и в сроки</w:t>
        </w:r>
      </w:hyperlink>
      <w:r>
        <w:rPr>
          <w:rStyle w:val="s0"/>
        </w:rPr>
        <w:t xml:space="preserve">, установленные </w:t>
      </w:r>
      <w:r>
        <w:t>уполномоченным органом</w:t>
      </w:r>
      <w:r>
        <w:rPr>
          <w:rStyle w:val="s0"/>
        </w:rPr>
        <w:t>.</w:t>
      </w:r>
    </w:p>
    <w:p w:rsidR="00000000" w:rsidRDefault="009C2C8B">
      <w:pPr>
        <w:ind w:firstLine="400"/>
        <w:jc w:val="both"/>
      </w:pPr>
      <w:r>
        <w:rPr>
          <w:rStyle w:val="s0"/>
        </w:rPr>
        <w:t>2. Уполномоченный государственный орган по делам архитектуры, градостроительства и строительства:</w:t>
      </w:r>
    </w:p>
    <w:p w:rsidR="00000000" w:rsidRDefault="009C2C8B">
      <w:pPr>
        <w:ind w:firstLine="400"/>
        <w:jc w:val="both"/>
      </w:pPr>
      <w:r>
        <w:rPr>
          <w:rStyle w:val="s0"/>
        </w:rPr>
        <w:t>1) обеспечивает соблюдение требований по энергосбережению и повышению энергоэффективности в архитектурно-строительной и иной предпроектной и (или) проектной (</w:t>
      </w:r>
      <w:r>
        <w:rPr>
          <w:rStyle w:val="s0"/>
        </w:rPr>
        <w:t>проектно-сметной) документации, разрабатываемой и утверждаемой в целях реконструкции, строительства зданий, строений, сооружений;</w:t>
      </w:r>
    </w:p>
    <w:p w:rsidR="00000000" w:rsidRDefault="009C2C8B">
      <w:pPr>
        <w:ind w:firstLine="400"/>
        <w:jc w:val="both"/>
      </w:pPr>
      <w:r>
        <w:rPr>
          <w:rStyle w:val="s0"/>
        </w:rPr>
        <w:t>2) обеспечивает разработку и утверждение предпроектной и (или) проектной (проектно-сметной) документации типовых многоквартирн</w:t>
      </w:r>
      <w:r>
        <w:rPr>
          <w:rStyle w:val="s0"/>
        </w:rPr>
        <w:t>ых домов, с учетом термомодернизации;</w:t>
      </w:r>
    </w:p>
    <w:p w:rsidR="00000000" w:rsidRDefault="009C2C8B">
      <w:pPr>
        <w:ind w:firstLine="400"/>
        <w:jc w:val="both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C2C8B">
      <w:pPr>
        <w:ind w:firstLine="400"/>
        <w:jc w:val="both"/>
      </w:pPr>
      <w:r>
        <w:rPr>
          <w:rStyle w:val="s0"/>
        </w:rPr>
        <w:t>3. Уполномоченный государственный ор</w:t>
      </w:r>
      <w:r>
        <w:rPr>
          <w:rStyle w:val="s0"/>
        </w:rPr>
        <w:t>ган в области технического регулирования:</w:t>
      </w:r>
    </w:p>
    <w:p w:rsidR="00000000" w:rsidRDefault="009C2C8B">
      <w:pPr>
        <w:ind w:firstLine="400"/>
        <w:jc w:val="both"/>
      </w:pPr>
      <w:r>
        <w:rPr>
          <w:rStyle w:val="s0"/>
        </w:rPr>
        <w:t>1) осуществляет государственный контроль за обозначением класса и характеристик энергоэффективности в технической документации и на этикетке электрических энергопотребляющих устройств в соответствии с техническим р</w:t>
      </w:r>
      <w:r>
        <w:rPr>
          <w:rStyle w:val="s0"/>
        </w:rPr>
        <w:t>егламентом таможенного союза;</w:t>
      </w:r>
    </w:p>
    <w:p w:rsidR="00000000" w:rsidRDefault="009C2C8B">
      <w:pPr>
        <w:ind w:firstLine="400"/>
        <w:jc w:val="both"/>
      </w:pPr>
      <w:r>
        <w:rPr>
          <w:rStyle w:val="s0"/>
        </w:rPr>
        <w:t>2)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C2C8B">
      <w:pPr>
        <w:ind w:firstLine="400"/>
        <w:jc w:val="both"/>
      </w:pPr>
      <w:r>
        <w:rPr>
          <w:rStyle w:val="s0"/>
        </w:rPr>
        <w:t>4. Местные исполнительные органы областей:</w:t>
      </w:r>
    </w:p>
    <w:p w:rsidR="00000000" w:rsidRDefault="009C2C8B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обеспечивают включение мероприятий по энергосбережению и повышению энергоэффективности в программу развития соответствующей территории;</w:t>
      </w:r>
    </w:p>
    <w:p w:rsidR="00000000" w:rsidRDefault="009C2C8B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</w:t>
      </w:r>
      <w:r>
        <w:rPr>
          <w:rStyle w:val="s0"/>
        </w:rPr>
        <w:t>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>3) осуществляют в пределах своей компетенции мониторинг за соблюдением нормативов энергопотребления государственными учреждениями;</w:t>
      </w:r>
    </w:p>
    <w:p w:rsidR="00000000" w:rsidRDefault="009C2C8B">
      <w:pPr>
        <w:ind w:firstLine="400"/>
        <w:jc w:val="both"/>
      </w:pPr>
      <w:r>
        <w:rPr>
          <w:rStyle w:val="s0"/>
        </w:rPr>
        <w:t>4) осуществляют иные функции в соответствии с законодательством Республики Казахстан.</w:t>
      </w:r>
    </w:p>
    <w:p w:rsidR="00000000" w:rsidRDefault="009C2C8B">
      <w:pPr>
        <w:ind w:firstLine="400"/>
        <w:jc w:val="both"/>
      </w:pPr>
      <w:r>
        <w:rPr>
          <w:rStyle w:val="s0"/>
        </w:rPr>
        <w:t>5. Местные исполнительные орга</w:t>
      </w:r>
      <w:r>
        <w:rPr>
          <w:rStyle w:val="s0"/>
        </w:rPr>
        <w:t>ны города республиканского значения, столицы:</w:t>
      </w:r>
    </w:p>
    <w:p w:rsidR="00000000" w:rsidRDefault="009C2C8B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соответствующей территории;</w:t>
      </w:r>
    </w:p>
    <w:p w:rsidR="00000000" w:rsidRDefault="009C2C8B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</w:t>
      </w:r>
      <w:r>
        <w:rPr>
          <w:rStyle w:val="s0"/>
        </w:rPr>
        <w:t>ласти энергосбережения и повышения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3) в пределах своей компетенции осуществляют мониторинг за соблюдением нормативов энергопотребления государственными учреждениями, организуют </w:t>
      </w:r>
      <w:hyperlink r:id="rId121" w:anchor="sub_id=100" w:history="1">
        <w:r>
          <w:rPr>
            <w:rStyle w:val="a4"/>
          </w:rPr>
          <w:t>проведение</w:t>
        </w:r>
      </w:hyperlink>
      <w:r>
        <w:rPr>
          <w:rStyle w:val="s0"/>
        </w:rPr>
        <w:t xml:space="preserve"> энергоаудита, термомодернизации государственных учреждений, закуп и установку приборов учета энергетических ресурсов и автоматических систем регулирования теплопотребления для государственных учреждений, а также обеспечива</w:t>
      </w:r>
      <w:r>
        <w:rPr>
          <w:rStyle w:val="s0"/>
        </w:rPr>
        <w:t>ют модернизацию паркового и уличного освещения с учетом использования энергосберегающих ламп;</w:t>
      </w:r>
    </w:p>
    <w:p w:rsidR="00000000" w:rsidRDefault="009C2C8B">
      <w:pPr>
        <w:ind w:firstLine="400"/>
        <w:jc w:val="both"/>
      </w:pPr>
      <w:r>
        <w:rPr>
          <w:rStyle w:val="s0"/>
        </w:rPr>
        <w:t>4) организуют утилизацию ртутьсодержащих энергосберегающих ламп, бывших в употреблении у населения;</w:t>
      </w:r>
    </w:p>
    <w:p w:rsidR="00000000" w:rsidRDefault="009C2C8B">
      <w:pPr>
        <w:ind w:firstLine="400"/>
        <w:jc w:val="both"/>
      </w:pPr>
      <w:r>
        <w:rPr>
          <w:rStyle w:val="s0"/>
        </w:rPr>
        <w:t>5) осуществляют иные функции в соответствии с законодательство</w:t>
      </w:r>
      <w:r>
        <w:rPr>
          <w:rStyle w:val="s0"/>
        </w:rPr>
        <w:t>м Республики Казахстан.</w:t>
      </w:r>
    </w:p>
    <w:p w:rsidR="00000000" w:rsidRDefault="009C2C8B">
      <w:pPr>
        <w:ind w:firstLine="400"/>
        <w:jc w:val="both"/>
      </w:pPr>
      <w:r>
        <w:rPr>
          <w:rStyle w:val="s0"/>
        </w:rPr>
        <w:t>6. Местные исполнительные органы районов (городов областного значения):</w:t>
      </w:r>
    </w:p>
    <w:p w:rsidR="00000000" w:rsidRDefault="009C2C8B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соответствующего района (города областного значен</w:t>
      </w:r>
      <w:r>
        <w:rPr>
          <w:rStyle w:val="s0"/>
        </w:rPr>
        <w:t>ия);</w:t>
      </w:r>
    </w:p>
    <w:p w:rsidR="00000000" w:rsidRDefault="009C2C8B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>3) в пределах своей компетенции осуществляют мониторинг за соблюдением нормативов энергопотребления государственными учрежде</w:t>
      </w:r>
      <w:r>
        <w:rPr>
          <w:rStyle w:val="s0"/>
        </w:rPr>
        <w:t>ниями, организуют проведение энергоаудита, термомодернизации государственных учреждений, закуп и установку приборов учета энергетических ресурсов и автоматических систем регулирования теплопотребления для государственных учреждений, а также обеспечивают мо</w:t>
      </w:r>
      <w:r>
        <w:rPr>
          <w:rStyle w:val="s0"/>
        </w:rPr>
        <w:t>дернизацию паркового и уличного освещения с учетом использования энергосберегающих ламп;</w:t>
      </w:r>
    </w:p>
    <w:p w:rsidR="00000000" w:rsidRDefault="009C2C8B">
      <w:pPr>
        <w:ind w:firstLine="400"/>
        <w:jc w:val="both"/>
      </w:pPr>
      <w:r>
        <w:rPr>
          <w:rStyle w:val="s0"/>
        </w:rPr>
        <w:t>4) организуют утилизацию ртутьсодержащих энергосберегающих ламп, бывших в употреблении у населения;</w:t>
      </w:r>
    </w:p>
    <w:p w:rsidR="00000000" w:rsidRDefault="009C2C8B">
      <w:pPr>
        <w:ind w:firstLine="400"/>
        <w:jc w:val="both"/>
      </w:pPr>
      <w:r>
        <w:rPr>
          <w:rStyle w:val="s0"/>
        </w:rPr>
        <w:t>5) осуществляют иные функции в соответствии с законодательством Рес</w:t>
      </w:r>
      <w:r>
        <w:rPr>
          <w:rStyle w:val="s0"/>
        </w:rPr>
        <w:t>публики Казахстан.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Статья 7. Государственный контроль за соблюдением законодательства Республики Казахстан об энергосбережении и повышении энергоэффективности</w:t>
      </w:r>
    </w:p>
    <w:p w:rsidR="00000000" w:rsidRDefault="009C2C8B">
      <w:pPr>
        <w:ind w:firstLine="400"/>
        <w:jc w:val="both"/>
      </w:pPr>
      <w:r>
        <w:rPr>
          <w:rStyle w:val="s0"/>
        </w:rPr>
        <w:t>1. Государственный контроль в области энергосбережения и повышения энергоэффективности осуществляется за:</w:t>
      </w:r>
    </w:p>
    <w:p w:rsidR="00000000" w:rsidRDefault="009C2C8B">
      <w:pPr>
        <w:ind w:firstLine="400"/>
        <w:jc w:val="both"/>
      </w:pPr>
      <w:r>
        <w:rPr>
          <w:rStyle w:val="s0"/>
        </w:rPr>
        <w:t>1) достоверностью предоставляемой в Государственный энергетический реестр информации;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2) исполнением </w:t>
      </w:r>
      <w:hyperlink r:id="rId122" w:history="1">
        <w:r>
          <w:rPr>
            <w:rStyle w:val="a4"/>
          </w:rPr>
          <w:t>требований</w:t>
        </w:r>
      </w:hyperlink>
      <w:r>
        <w:rPr>
          <w:rStyle w:val="s0"/>
        </w:rPr>
        <w:t xml:space="preserve"> по энергоэффективности зданий, строений и сооружений, кроме объектов, указанных в </w:t>
      </w:r>
      <w:hyperlink w:anchor="sub110300" w:history="1">
        <w:r>
          <w:rPr>
            <w:rStyle w:val="a4"/>
          </w:rPr>
          <w:t>пункте 3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9C2C8B">
      <w:pPr>
        <w:ind w:firstLine="400"/>
        <w:jc w:val="both"/>
      </w:pPr>
      <w:r>
        <w:rPr>
          <w:rStyle w:val="s0"/>
        </w:rPr>
        <w:t>3) соблюдением нормативов энергопотребления и нормативных значений коэффициен</w:t>
      </w:r>
      <w:r>
        <w:rPr>
          <w:rStyle w:val="s0"/>
        </w:rPr>
        <w:t>та мощности в электрических сетях индивидуальными предпринимателями и юридическими лицами;</w:t>
      </w:r>
    </w:p>
    <w:p w:rsidR="00000000" w:rsidRDefault="009C2C8B">
      <w:pPr>
        <w:jc w:val="both"/>
      </w:pPr>
      <w:r>
        <w:rPr>
          <w:rStyle w:val="s3"/>
        </w:rPr>
        <w:t xml:space="preserve">Подпункт 4 изложен в редакции </w:t>
      </w:r>
      <w:hyperlink r:id="rId123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2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>4) проведением энергоаудита, соблюдением требований, предъявляемых к учебным центрам;</w:t>
      </w:r>
    </w:p>
    <w:p w:rsidR="00000000" w:rsidRDefault="009C2C8B">
      <w:pPr>
        <w:ind w:firstLine="400"/>
        <w:jc w:val="both"/>
      </w:pPr>
      <w:r>
        <w:t xml:space="preserve">4-1) </w:t>
      </w:r>
      <w:r>
        <w:rPr>
          <w:rStyle w:val="s0"/>
        </w:rPr>
        <w:t xml:space="preserve">исключен в соответствии с </w:t>
      </w:r>
      <w:hyperlink r:id="rId125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26" w:anchor="sub_id=701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rPr>
          <w:rStyle w:val="s0"/>
        </w:rPr>
        <w:t>5) соблюдением иных требований, установленных настоящим Законом и другими нормати</w:t>
      </w:r>
      <w:r>
        <w:rPr>
          <w:rStyle w:val="s0"/>
        </w:rPr>
        <w:t>вными правовыми актами в области энергосбережения и повышения энергоэффективности.</w:t>
      </w:r>
    </w:p>
    <w:p w:rsidR="00000000" w:rsidRDefault="009C2C8B">
      <w:pPr>
        <w:ind w:firstLine="400"/>
        <w:jc w:val="both"/>
      </w:pPr>
      <w:r>
        <w:rPr>
          <w:rStyle w:val="s0"/>
        </w:rPr>
        <w:t>2. Государственный контроль за соблюдением законодательства Республики Казахстан об энергосбережении и повышении энергоэффективности осуществляется в форме проверки и иных ф</w:t>
      </w:r>
      <w:r>
        <w:rPr>
          <w:rStyle w:val="s0"/>
        </w:rPr>
        <w:t>ормах.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1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9C2C8B">
      <w:pPr>
        <w:jc w:val="both"/>
      </w:pPr>
      <w:r>
        <w:rPr>
          <w:rStyle w:val="s3"/>
        </w:rPr>
        <w:t xml:space="preserve">См. </w:t>
      </w:r>
      <w:hyperlink r:id="rId128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по инвестициям и развитию Республики Казахстан от 29 июня 2015 года № 731 и Министра национальной экономики Республики Казахстан от 20 июля 2015 года № 544 «Об утверждении форм проверочных листов и критериев оце</w:t>
      </w:r>
      <w:r>
        <w:rPr>
          <w:rStyle w:val="s3"/>
        </w:rPr>
        <w:t>нки степени риска в области энергосбережения и повышения энергоэффективности»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jc w:val="center"/>
      </w:pPr>
      <w:bookmarkStart w:id="10" w:name="SUB80000"/>
      <w:bookmarkEnd w:id="10"/>
      <w:r>
        <w:rPr>
          <w:rStyle w:val="s1"/>
        </w:rPr>
        <w:t>Глава 3. Общие требования в области энергосбережения и повышения энергоэффективности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12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3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left="1200" w:hanging="800"/>
        <w:jc w:val="both"/>
      </w:pPr>
      <w:r>
        <w:rPr>
          <w:rStyle w:val="s1"/>
        </w:rPr>
        <w:t xml:space="preserve">Статья 8. Использование энергосберегающего оборудования и материалов, ограничения </w:t>
      </w:r>
      <w:r>
        <w:rPr>
          <w:rStyle w:val="s1"/>
        </w:rPr>
        <w:t>по приемке новых объектов и оплата за потребленную тепловую энергию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1. В проектах строительства объектов, потребляющих энергетические </w:t>
      </w:r>
      <w:r>
        <w:t>и водные</w:t>
      </w:r>
      <w:r>
        <w:rPr>
          <w:rStyle w:val="s0"/>
        </w:rPr>
        <w:t xml:space="preserve"> ресурсы, предусматривается обязательное использование энергосберегающих материалов, установка приборов учета энер</w:t>
      </w:r>
      <w:r>
        <w:rPr>
          <w:rStyle w:val="s0"/>
        </w:rPr>
        <w:t xml:space="preserve">гетических </w:t>
      </w:r>
      <w:r>
        <w:t>и водных</w:t>
      </w:r>
      <w:r>
        <w:rPr>
          <w:rStyle w:val="s0"/>
        </w:rPr>
        <w:t xml:space="preserve"> ресурсов, автоматизированных систем регулирования теплопотребления.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В проектах многоквартирных жилых домов предусматриваются обязательное использование энергосберегающих материалов, установка общедомовых приборов учета тепловой энергии </w:t>
      </w:r>
      <w:r>
        <w:rPr>
          <w:rStyle w:val="s0"/>
        </w:rPr>
        <w:t xml:space="preserve">и </w:t>
      </w:r>
      <w:r>
        <w:t>воды,</w:t>
      </w:r>
      <w:r>
        <w:rPr>
          <w:rStyle w:val="s0"/>
        </w:rPr>
        <w:t xml:space="preserve"> поквартирных приборов учета электрической энергии, холодной и горячей воды, газа, а также приборов-регуляторов в отопительных системах, автоматизированных систем регулирования теплопотребления.</w:t>
      </w:r>
    </w:p>
    <w:p w:rsidR="00000000" w:rsidRDefault="009C2C8B">
      <w:pPr>
        <w:jc w:val="both"/>
      </w:pPr>
      <w:bookmarkStart w:id="11" w:name="SUB80200"/>
      <w:bookmarkEnd w:id="11"/>
      <w:r>
        <w:rPr>
          <w:rStyle w:val="s3"/>
        </w:rPr>
        <w:t xml:space="preserve">Пункт 2 </w:t>
      </w:r>
      <w:hyperlink w:anchor="sub240100" w:history="1">
        <w:r>
          <w:rPr>
            <w:rStyle w:val="a4"/>
            <w:i/>
            <w:iCs/>
          </w:rPr>
          <w:t>введен в дейст</w:t>
        </w:r>
        <w:r>
          <w:rPr>
            <w:rStyle w:val="a4"/>
            <w:i/>
            <w:iCs/>
          </w:rPr>
          <w:t>вие</w:t>
        </w:r>
      </w:hyperlink>
      <w:r>
        <w:rPr>
          <w:rStyle w:val="s3"/>
        </w:rPr>
        <w:t xml:space="preserve"> с 1 января 2013 года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2. Не допускается приемка в эксплуатацию новых объектов, потребляющих энергетические </w:t>
      </w:r>
      <w:r>
        <w:t>и водные</w:t>
      </w:r>
      <w:r>
        <w:rPr>
          <w:rStyle w:val="s0"/>
        </w:rPr>
        <w:t xml:space="preserve"> ресурсы, которые не оснащены </w:t>
      </w:r>
      <w:r>
        <w:t>приборами учета энергетических ресурсов и воды</w:t>
      </w:r>
      <w:r>
        <w:rPr>
          <w:rStyle w:val="s0"/>
        </w:rPr>
        <w:t xml:space="preserve"> </w:t>
      </w:r>
      <w:r>
        <w:rPr>
          <w:rStyle w:val="s0"/>
        </w:rPr>
        <w:t>и автоматизированными системами регулирования теплопотребления.</w:t>
      </w:r>
    </w:p>
    <w:p w:rsidR="00000000" w:rsidRDefault="009C2C8B">
      <w:pPr>
        <w:ind w:firstLine="400"/>
        <w:jc w:val="both"/>
      </w:pPr>
      <w:r>
        <w:rPr>
          <w:rStyle w:val="s0"/>
        </w:rPr>
        <w:t>3. Требования пунктов 1 и 2 настоящей статьи, в части автоматизированных систем регулирования теплопотребления, не распространяются на объекты со среднечасовым потреблением тепловой энергии (в</w:t>
      </w:r>
      <w:r>
        <w:rPr>
          <w:rStyle w:val="s0"/>
        </w:rPr>
        <w:t>ключая расходы тепловой энергии, отопления, вентиляции, кондиционирования и горячего водоснабжения) менее 50 кВт.</w:t>
      </w:r>
    </w:p>
    <w:p w:rsidR="00000000" w:rsidRDefault="009C2C8B">
      <w:pPr>
        <w:jc w:val="both"/>
      </w:pPr>
      <w:bookmarkStart w:id="12" w:name="SUB80400"/>
      <w:bookmarkEnd w:id="12"/>
      <w:r>
        <w:rPr>
          <w:rStyle w:val="s3"/>
        </w:rPr>
        <w:t xml:space="preserve">Пункт 4 </w:t>
      </w:r>
      <w:hyperlink w:anchor="sub804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2012 года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4. Потребители производят оплату за потребленную тепловую энергию </w:t>
      </w:r>
      <w:r>
        <w:rPr>
          <w:rStyle w:val="s0"/>
        </w:rPr>
        <w:t>по тарифам, дифференцированным в зависимости от наличия или отсутствия приборов учета тепловой энергии, утвержденным в соответствии с законодательством Республики Казахстан о естественных монополиях и регулируемых рынках.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jc w:val="both"/>
      </w:pPr>
      <w:bookmarkStart w:id="13" w:name="SUB90000"/>
      <w:bookmarkEnd w:id="13"/>
      <w:r>
        <w:rPr>
          <w:rStyle w:val="s3"/>
        </w:rPr>
        <w:t xml:space="preserve">Статья 9 </w:t>
      </w:r>
      <w:hyperlink w:anchor="sub240100" w:history="1">
        <w:r>
          <w:rPr>
            <w:rStyle w:val="a4"/>
            <w:i/>
            <w:iCs/>
          </w:rPr>
          <w:t>введена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C2C8B">
      <w:pPr>
        <w:ind w:left="1200" w:hanging="800"/>
        <w:jc w:val="both"/>
      </w:pPr>
      <w:r>
        <w:rPr>
          <w:rStyle w:val="s1"/>
        </w:rPr>
        <w:t>Статья 9. Государственный энергетический реестр</w:t>
      </w:r>
    </w:p>
    <w:p w:rsidR="00000000" w:rsidRDefault="009C2C8B">
      <w:pPr>
        <w:ind w:firstLine="400"/>
        <w:jc w:val="both"/>
      </w:pPr>
      <w:r>
        <w:rPr>
          <w:rStyle w:val="s0"/>
        </w:rPr>
        <w:t>1. Информация, вносимая в Государственный энергетический реестр, включает:</w:t>
      </w:r>
    </w:p>
    <w:p w:rsidR="00000000" w:rsidRDefault="009C2C8B">
      <w:pPr>
        <w:ind w:firstLine="400"/>
        <w:jc w:val="both"/>
      </w:pPr>
      <w:r>
        <w:rPr>
          <w:rStyle w:val="s0"/>
        </w:rPr>
        <w:t>1) наименование, адрес и основные виды деятельности субъектов Г</w:t>
      </w:r>
      <w:r>
        <w:rPr>
          <w:rStyle w:val="s0"/>
        </w:rPr>
        <w:t>осударственного энергетического реестра;</w:t>
      </w:r>
    </w:p>
    <w:p w:rsidR="00000000" w:rsidRDefault="009C2C8B">
      <w:pPr>
        <w:ind w:firstLine="400"/>
        <w:jc w:val="both"/>
      </w:pPr>
      <w:r>
        <w:rPr>
          <w:rStyle w:val="s0"/>
        </w:rPr>
        <w:t>2) объемы добычи, производства, потребления, передачи и потерь энергетических ресурсов и воды в натуральном и денежном выражении за один календарный год;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3) </w:t>
      </w:r>
      <w:hyperlink r:id="rId131" w:history="1">
        <w:r>
          <w:rPr>
            <w:rStyle w:val="a4"/>
          </w:rPr>
          <w:t>план мероприятий</w:t>
        </w:r>
      </w:hyperlink>
      <w:r>
        <w:rPr>
          <w:rStyle w:val="s0"/>
        </w:rPr>
        <w:t xml:space="preserve"> по энергосбережению и повышению энергоэффективности, разрабатываемый субъектом Государственного энергетического реестра по итогам энергоаудита, а также дополнения и (или) изменения, вносимые в данный план мероприятий по энергосбереж</w:t>
      </w:r>
      <w:r>
        <w:rPr>
          <w:rStyle w:val="s0"/>
        </w:rPr>
        <w:t>ению и повышению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>4) результаты исполнения плана мероприятий по энергосбережению и повышению энергоэффективности, разрабатываемого субъектом Государственного энергетического реестра по итогам энергоаудита, за отчетный период;</w:t>
      </w:r>
    </w:p>
    <w:p w:rsidR="00000000" w:rsidRDefault="009C2C8B">
      <w:pPr>
        <w:ind w:firstLine="400"/>
        <w:jc w:val="both"/>
      </w:pPr>
      <w:r>
        <w:rPr>
          <w:rStyle w:val="s0"/>
        </w:rPr>
        <w:t>5) фактиче</w:t>
      </w:r>
      <w:r>
        <w:rPr>
          <w:rStyle w:val="s0"/>
        </w:rPr>
        <w:t>ские энергопотребление на единицу продукции и (или) расход энергетических ресурсов на отопление на единицу площади зданий, строений, сооружений;</w:t>
      </w:r>
    </w:p>
    <w:p w:rsidR="00000000" w:rsidRDefault="009C2C8B">
      <w:pPr>
        <w:ind w:firstLine="400"/>
        <w:jc w:val="both"/>
      </w:pPr>
      <w:r>
        <w:rPr>
          <w:rStyle w:val="s0"/>
        </w:rPr>
        <w:t>6) копию заключения по энергоаудиту;</w:t>
      </w:r>
    </w:p>
    <w:p w:rsidR="00000000" w:rsidRDefault="009C2C8B">
      <w:pPr>
        <w:ind w:firstLine="400"/>
        <w:jc w:val="both"/>
      </w:pPr>
      <w:r>
        <w:t xml:space="preserve">6-1) </w:t>
      </w:r>
      <w:r>
        <w:rPr>
          <w:rStyle w:val="s0"/>
        </w:rPr>
        <w:t xml:space="preserve">исключен в соответствии с </w:t>
      </w:r>
      <w:hyperlink r:id="rId132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33" w:anchor="sub_id=901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rPr>
          <w:rStyle w:val="s0"/>
        </w:rPr>
        <w:t>7) информацию об оснащенности приборами учета энергетических ресурсов.</w:t>
      </w:r>
    </w:p>
    <w:p w:rsidR="00000000" w:rsidRDefault="009C2C8B">
      <w:pPr>
        <w:jc w:val="both"/>
      </w:pPr>
      <w:r>
        <w:rPr>
          <w:rStyle w:val="s3"/>
        </w:rPr>
        <w:t>Пункт 2 излож</w:t>
      </w:r>
      <w:r>
        <w:rPr>
          <w:rStyle w:val="s3"/>
        </w:rPr>
        <w:t xml:space="preserve">ен в редакции </w:t>
      </w:r>
      <w:hyperlink r:id="rId134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35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37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>2. Информация, указанная в пункте 1 настоящей статьи, предоставляется субъектами Государственного энергетического реестра, за исключением подпунктов 3), 4) и 6) для государственных учреждений, национальному институту развития в области энергосбережения и п</w:t>
      </w:r>
      <w:r>
        <w:t>овышения энергоэффективности на бумажном и электронном носителях ежегодно в срок до 1 апреля.</w:t>
      </w:r>
    </w:p>
    <w:p w:rsidR="00000000" w:rsidRDefault="009C2C8B">
      <w:pPr>
        <w:ind w:firstLine="400"/>
        <w:jc w:val="both"/>
      </w:pPr>
      <w:r>
        <w:rPr>
          <w:rStyle w:val="s0"/>
        </w:rPr>
        <w:t>3. На основе данных Государственного энергетического реестра и государственных органов уполномоченный орган обеспечивает анализ и прогнозирование энергоемкости вн</w:t>
      </w:r>
      <w:r>
        <w:rPr>
          <w:rStyle w:val="s0"/>
        </w:rPr>
        <w:t>утреннего валового продукта и эффективности использования энергетических ресурсов в Республике Казахстан.</w:t>
      </w:r>
    </w:p>
    <w:p w:rsidR="00000000" w:rsidRDefault="009C2C8B">
      <w:pPr>
        <w:jc w:val="both"/>
      </w:pPr>
      <w:r>
        <w:rPr>
          <w:rStyle w:val="s3"/>
        </w:rPr>
        <w:t xml:space="preserve">См. </w:t>
      </w:r>
      <w:hyperlink r:id="rId13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формирования Государственного энергетического реестра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firstLine="400"/>
        <w:jc w:val="both"/>
      </w:pPr>
      <w:bookmarkStart w:id="14" w:name="SUB100000"/>
      <w:bookmarkEnd w:id="14"/>
      <w:r>
        <w:rPr>
          <w:rStyle w:val="s1"/>
        </w:rPr>
        <w:t>С</w:t>
      </w:r>
      <w:r>
        <w:rPr>
          <w:rStyle w:val="s1"/>
        </w:rPr>
        <w:t xml:space="preserve">татья 10. </w:t>
      </w:r>
      <w:r>
        <w:rPr>
          <w:rStyle w:val="s0"/>
        </w:rPr>
        <w:t xml:space="preserve">Исключена в соответствии с </w:t>
      </w:r>
      <w:hyperlink r:id="rId139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14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> </w:t>
      </w:r>
    </w:p>
    <w:p w:rsidR="00000000" w:rsidRDefault="009C2C8B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Ст</w:t>
      </w:r>
      <w:r>
        <w:rPr>
          <w:rStyle w:val="s1"/>
        </w:rPr>
        <w:t>атья 11. Обеспечение энергоэффективности зданий, строений, сооружений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1. Проектируемые и строящиеся (реконструируемые, капитально ремонтируемые) здания, строения, сооружения должны соответствовать </w:t>
      </w:r>
      <w:hyperlink r:id="rId141" w:history="1">
        <w:r>
          <w:rPr>
            <w:rStyle w:val="a4"/>
          </w:rPr>
          <w:t>требованиям законодательства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энергоэффективности.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2. </w:t>
      </w:r>
      <w:hyperlink r:id="rId14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по энергоэффективности зданий, строений, сооружений должны включа</w:t>
      </w:r>
      <w:r>
        <w:rPr>
          <w:rStyle w:val="s0"/>
        </w:rPr>
        <w:t>ть в себя:</w:t>
      </w:r>
    </w:p>
    <w:p w:rsidR="00000000" w:rsidRDefault="009C2C8B">
      <w:pPr>
        <w:ind w:firstLine="400"/>
        <w:jc w:val="both"/>
      </w:pPr>
      <w:r>
        <w:rPr>
          <w:rStyle w:val="s0"/>
        </w:rPr>
        <w:t>1) показатели, характеризующие удельную величину расхода энергетических ресурсов в здании, строении, сооружении;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2) требования к влияющим на энергоэффективность зданий, строений, сооружений архитектурным, объемно-планировочным, технологическим, </w:t>
      </w:r>
      <w:r>
        <w:rPr>
          <w:rStyle w:val="s0"/>
        </w:rPr>
        <w:t>конструктивным и инженерно-техническим решениям;</w:t>
      </w:r>
    </w:p>
    <w:p w:rsidR="00000000" w:rsidRDefault="009C2C8B">
      <w:pPr>
        <w:ind w:firstLine="400"/>
        <w:jc w:val="both"/>
      </w:pPr>
      <w:r>
        <w:rPr>
          <w:rStyle w:val="s0"/>
        </w:rPr>
        <w:t>3) требования к используемым в зданиях, строениях, сооружениях инженерным системам и технологическому оборудованию;</w:t>
      </w:r>
    </w:p>
    <w:p w:rsidR="00000000" w:rsidRDefault="009C2C8B">
      <w:pPr>
        <w:ind w:firstLine="400"/>
        <w:jc w:val="both"/>
      </w:pPr>
      <w:r>
        <w:rPr>
          <w:rStyle w:val="s0"/>
        </w:rPr>
        <w:t>4) требования к включаемым в проектную документацию и применяемым при строительстве (реконс</w:t>
      </w:r>
      <w:r>
        <w:rPr>
          <w:rStyle w:val="s0"/>
        </w:rPr>
        <w:t>трукции, капитальном ремонте) зданий, строений, сооружений технологиям и материалам, позволяющие исключить нерациональный (необоснованный) расход энергетических ресурсов.</w:t>
      </w:r>
    </w:p>
    <w:p w:rsidR="00000000" w:rsidRDefault="009C2C8B">
      <w:pPr>
        <w:ind w:firstLine="400"/>
        <w:jc w:val="both"/>
      </w:pPr>
      <w:r>
        <w:rPr>
          <w:rStyle w:val="s0"/>
        </w:rPr>
        <w:t>Выполнение требований по энергоэффективности при вводе в эксплуатацию зданий, строений, сооружений возлагается на застройщика.</w:t>
      </w:r>
    </w:p>
    <w:p w:rsidR="00000000" w:rsidRDefault="009C2C8B">
      <w:pPr>
        <w:ind w:firstLine="400"/>
        <w:jc w:val="both"/>
      </w:pPr>
      <w:bookmarkStart w:id="16" w:name="SUB110300"/>
      <w:bookmarkEnd w:id="16"/>
      <w:r>
        <w:rPr>
          <w:rStyle w:val="s0"/>
        </w:rPr>
        <w:t>3. Требования по энергоэффективности не распространяются на следующие здания, строения, сооружения:</w:t>
      </w:r>
    </w:p>
    <w:p w:rsidR="00000000" w:rsidRDefault="009C2C8B">
      <w:pPr>
        <w:ind w:firstLine="400"/>
        <w:jc w:val="both"/>
      </w:pPr>
      <w:r>
        <w:rPr>
          <w:rStyle w:val="s0"/>
        </w:rPr>
        <w:t>1) здания, строения, сооружен</w:t>
      </w:r>
      <w:r>
        <w:rPr>
          <w:rStyle w:val="s0"/>
        </w:rPr>
        <w:t>ия, которые отнесены к объектам историко-культурного наследия;</w:t>
      </w:r>
    </w:p>
    <w:p w:rsidR="00000000" w:rsidRDefault="009C2C8B">
      <w:pPr>
        <w:ind w:firstLine="400"/>
        <w:jc w:val="both"/>
      </w:pPr>
      <w:r>
        <w:rPr>
          <w:rStyle w:val="s0"/>
        </w:rPr>
        <w:t>2) временные строения хозяйственного назначения, подсобные помещения, срок службы которых составляет не более двух лет;</w:t>
      </w:r>
    </w:p>
    <w:p w:rsidR="00000000" w:rsidRDefault="009C2C8B">
      <w:pPr>
        <w:ind w:firstLine="400"/>
        <w:jc w:val="both"/>
      </w:pPr>
      <w:r>
        <w:rPr>
          <w:rStyle w:val="s0"/>
        </w:rPr>
        <w:t>3) индивидуальные жилые дома, а также строения, находящиеся на дачных и с</w:t>
      </w:r>
      <w:r>
        <w:rPr>
          <w:rStyle w:val="s0"/>
        </w:rPr>
        <w:t>адовых участках;</w:t>
      </w:r>
    </w:p>
    <w:p w:rsidR="00000000" w:rsidRDefault="009C2C8B">
      <w:pPr>
        <w:ind w:firstLine="400"/>
        <w:jc w:val="both"/>
      </w:pPr>
      <w:r>
        <w:rPr>
          <w:rStyle w:val="s0"/>
        </w:rPr>
        <w:t>4) отдельно стоящие здания, строения, сооружения общей площадью менее пятидесяти квадратных метров;</w:t>
      </w:r>
    </w:p>
    <w:p w:rsidR="00000000" w:rsidRDefault="009C2C8B">
      <w:pPr>
        <w:ind w:firstLine="400"/>
        <w:jc w:val="both"/>
      </w:pPr>
      <w:r>
        <w:rPr>
          <w:rStyle w:val="s0"/>
        </w:rPr>
        <w:t>5) культовые здания, строения и сооружения;</w:t>
      </w:r>
    </w:p>
    <w:p w:rsidR="00000000" w:rsidRDefault="009C2C8B">
      <w:pPr>
        <w:ind w:firstLine="400"/>
        <w:jc w:val="both"/>
      </w:pPr>
      <w:r>
        <w:rPr>
          <w:rStyle w:val="s0"/>
        </w:rPr>
        <w:t>6) отдельно стоящие не отапливаемые здания, строения и сооружения.</w:t>
      </w:r>
    </w:p>
    <w:p w:rsidR="00000000" w:rsidRDefault="009C2C8B">
      <w:pPr>
        <w:ind w:firstLine="400"/>
        <w:jc w:val="both"/>
      </w:pPr>
      <w:r>
        <w:rPr>
          <w:rStyle w:val="s0"/>
        </w:rPr>
        <w:t>4. Требуемый класс энергоэфф</w:t>
      </w:r>
      <w:r>
        <w:rPr>
          <w:rStyle w:val="s0"/>
        </w:rPr>
        <w:t>ективности указывается в задании заказчика на разработку проекта строительства (реконструкции, капитального ремонта) и указывается в техническом паспорте построенного и введенного в эксплуатацию объекта при регистрации прав на недвижимое имущество после вв</w:t>
      </w:r>
      <w:r>
        <w:rPr>
          <w:rStyle w:val="s0"/>
        </w:rPr>
        <w:t>ода завершенного строительством (реконструкцией, капитальным ремонтом) объекта в эксплуатацию.</w:t>
      </w:r>
    </w:p>
    <w:p w:rsidR="00000000" w:rsidRDefault="009C2C8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4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44" w:anchor="sub_id=1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5. Класс энергоэффективности существующих зданий, строений, сооружений и его пересмотр устанавливается в </w:t>
      </w:r>
      <w:hyperlink r:id="rId145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определяемом </w:t>
      </w:r>
      <w:r>
        <w:t>уполномоченным органом</w:t>
      </w:r>
      <w:r>
        <w:rPr>
          <w:rStyle w:val="s0"/>
        </w:rPr>
        <w:t>, по итогам проведения энергоаудита и указывается в техническом паспорте здания, строения, сооружения.</w:t>
      </w:r>
    </w:p>
    <w:p w:rsidR="00000000" w:rsidRDefault="009C2C8B">
      <w:pPr>
        <w:ind w:firstLine="400"/>
        <w:jc w:val="both"/>
      </w:pPr>
      <w:hyperlink r:id="rId146" w:anchor="sub_id=1" w:history="1">
        <w:r>
          <w:rPr>
            <w:rStyle w:val="a4"/>
          </w:rPr>
          <w:t>Заключение энергоаудита</w:t>
        </w:r>
      </w:hyperlink>
      <w:r>
        <w:rPr>
          <w:rStyle w:val="s0"/>
        </w:rPr>
        <w:t xml:space="preserve"> прилагается к техническому паспорту зданий, строений, сооружений.</w:t>
      </w:r>
    </w:p>
    <w:p w:rsidR="00000000" w:rsidRDefault="009C2C8B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4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9C2C8B">
      <w:pPr>
        <w:ind w:firstLine="400"/>
        <w:jc w:val="both"/>
      </w:pPr>
      <w:r>
        <w:t>6. Маркировка существующих зданий, строений, сооружений по энергоэффективности устанавливается по итогам проведения энергоаудита и указывается в заключении энергоаудита.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left="1200" w:hanging="800"/>
        <w:jc w:val="both"/>
      </w:pPr>
      <w:bookmarkStart w:id="17" w:name="SUB120000"/>
      <w:bookmarkEnd w:id="17"/>
      <w:r>
        <w:rPr>
          <w:rStyle w:val="s1"/>
        </w:rPr>
        <w:t>Статья 12. Электрические энергопотребляющие устройства</w:t>
      </w:r>
    </w:p>
    <w:p w:rsidR="00000000" w:rsidRDefault="009C2C8B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В технической документации и на этикетках электрических энергопотребляющих устройств, реализуемых на территории Республики Казахстан, должна содержаться информация о классе и характеристиках их энергоэффективности.</w:t>
      </w:r>
    </w:p>
    <w:p w:rsidR="00000000" w:rsidRDefault="009C2C8B">
      <w:pPr>
        <w:ind w:firstLine="400"/>
        <w:jc w:val="both"/>
      </w:pPr>
      <w:r>
        <w:rPr>
          <w:rStyle w:val="s0"/>
        </w:rPr>
        <w:t>2. Перечень электрических энергопотребля</w:t>
      </w:r>
      <w:r>
        <w:rPr>
          <w:rStyle w:val="s0"/>
        </w:rPr>
        <w:t>ющих устройств, на которые распространяются требования пункта 1 настоящей статьи, устанавливается техническим регламентом таможенного союза.</w:t>
      </w:r>
    </w:p>
    <w:p w:rsidR="00000000" w:rsidRDefault="009C2C8B">
      <w:pPr>
        <w:ind w:firstLine="400"/>
        <w:jc w:val="both"/>
      </w:pPr>
      <w:r>
        <w:rPr>
          <w:rStyle w:val="s0"/>
        </w:rPr>
        <w:t>3. Определение класса и характеристик энергоэффективности производится в соответствии с техническим регламентом там</w:t>
      </w:r>
      <w:r>
        <w:rPr>
          <w:rStyle w:val="s0"/>
        </w:rPr>
        <w:t>оженного союза и осуществляется производителем (импортером).</w:t>
      </w:r>
    </w:p>
    <w:p w:rsidR="00000000" w:rsidRDefault="009C2C8B">
      <w:pPr>
        <w:ind w:firstLine="400"/>
        <w:jc w:val="both"/>
      </w:pPr>
      <w:r>
        <w:rPr>
          <w:rStyle w:val="s0"/>
        </w:rPr>
        <w:t>4. Производители (импортеры) обязаны указывать класс и характеристики энергоэффективности в технической документации и на этикетках электрических энергопотребляющих устройств в соответствии с тех</w:t>
      </w:r>
      <w:r>
        <w:rPr>
          <w:rStyle w:val="s0"/>
        </w:rPr>
        <w:t>ническим регламентом таможенного союза.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jc w:val="both"/>
      </w:pPr>
      <w:bookmarkStart w:id="18" w:name="SUB130000"/>
      <w:bookmarkEnd w:id="18"/>
      <w:r>
        <w:rPr>
          <w:rStyle w:val="s3"/>
        </w:rPr>
        <w:t xml:space="preserve">В статью 13 внесены изменения в соответствии с </w:t>
      </w:r>
      <w:hyperlink r:id="rId148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4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left="1200" w:hanging="800"/>
        <w:jc w:val="both"/>
      </w:pPr>
      <w:r>
        <w:rPr>
          <w:rStyle w:val="s1"/>
        </w:rPr>
        <w:t>Статья 13. Ограничения по продаже и использованию продукции</w:t>
      </w:r>
    </w:p>
    <w:p w:rsidR="00000000" w:rsidRDefault="009C2C8B">
      <w:pPr>
        <w:ind w:firstLine="400"/>
        <w:jc w:val="both"/>
      </w:pPr>
      <w:r>
        <w:rPr>
          <w:rStyle w:val="s0"/>
        </w:rPr>
        <w:t>1. В целях энергосбережения и повышения энергоэффективности не допускается:</w:t>
      </w:r>
    </w:p>
    <w:p w:rsidR="00000000" w:rsidRDefault="009C2C8B">
      <w:pPr>
        <w:jc w:val="both"/>
      </w:pPr>
      <w:bookmarkStart w:id="19" w:name="SUB130101"/>
      <w:bookmarkEnd w:id="19"/>
      <w:r>
        <w:rPr>
          <w:rStyle w:val="s3"/>
        </w:rPr>
        <w:t xml:space="preserve">Подпункт 1 пункта 1 статьи 13 </w:t>
      </w:r>
      <w:hyperlink w:anchor="sub240100" w:history="1">
        <w:r>
          <w:rPr>
            <w:rStyle w:val="a4"/>
            <w:i/>
            <w:iCs/>
          </w:rPr>
          <w:t>введен в д</w:t>
        </w:r>
        <w:r>
          <w:rPr>
            <w:rStyle w:val="a4"/>
            <w:i/>
            <w:iCs/>
          </w:rPr>
          <w:t>ействие</w:t>
        </w:r>
      </w:hyperlink>
      <w:r>
        <w:rPr>
          <w:rStyle w:val="s3"/>
        </w:rPr>
        <w:t xml:space="preserve"> для электрических ламп накаливания мощностью 100 Вт и выше - с 1 июля 2012 года, мощностью 75 Вт и выше - с 1 января 2013 года, мощностью 25 Вт и выше - с 1 января 2014 года</w:t>
      </w:r>
    </w:p>
    <w:p w:rsidR="00000000" w:rsidRDefault="009C2C8B">
      <w:pPr>
        <w:ind w:firstLine="400"/>
        <w:jc w:val="both"/>
      </w:pPr>
      <w:r>
        <w:t xml:space="preserve">1) продажа и использование электрических ламп накаливания мощностью 25 Вт </w:t>
      </w:r>
      <w:r>
        <w:t>и выше, которые могут быть использованы в цепях переменного тока в целях освещения;</w:t>
      </w:r>
    </w:p>
    <w:p w:rsidR="00000000" w:rsidRDefault="009C2C8B">
      <w:pPr>
        <w:ind w:firstLine="400"/>
        <w:jc w:val="both"/>
      </w:pPr>
      <w:r>
        <w:rPr>
          <w:rStyle w:val="s0"/>
        </w:rPr>
        <w:t>2) осуществление закупок для государственных учреждений и субъектов квазигосударственного сектора электрических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9C2C8B">
      <w:pPr>
        <w:ind w:firstLine="400"/>
        <w:jc w:val="both"/>
      </w:pPr>
      <w:r>
        <w:t xml:space="preserve">3) продажа и использование </w:t>
      </w:r>
      <w:r>
        <w:t>технологий и материалов, не соответствующих требованиям, установленным законодательством Республики Казахстан об энергосбережении и повышении энергоэффективности, в строящихся (реконструируемых, капитально ремонтируемых) зданиях, строениях, сооружениях;</w:t>
      </w:r>
    </w:p>
    <w:p w:rsidR="00000000" w:rsidRDefault="009C2C8B">
      <w:pPr>
        <w:ind w:firstLine="400"/>
        <w:jc w:val="both"/>
      </w:pPr>
      <w:r>
        <w:t>4)</w:t>
      </w:r>
      <w:r>
        <w:t xml:space="preserve"> продажа и (или) использование электрических энергопотребляющих устройств, не содержащих информацию о классе и характеристиках их энергоэффективности согласно техническому регламенту Таможенного союза;</w:t>
      </w:r>
    </w:p>
    <w:p w:rsidR="00000000" w:rsidRDefault="009C2C8B">
      <w:pPr>
        <w:jc w:val="both"/>
      </w:pPr>
      <w:bookmarkStart w:id="20" w:name="SUB130105"/>
      <w:bookmarkEnd w:id="20"/>
      <w:r>
        <w:rPr>
          <w:rStyle w:val="s3"/>
        </w:rPr>
        <w:t xml:space="preserve">Подпункт 5 пункта 1 статьи 13 </w:t>
      </w:r>
      <w:hyperlink w:anchor="sub24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9C2C8B">
      <w:pPr>
        <w:ind w:firstLine="400"/>
        <w:jc w:val="both"/>
      </w:pPr>
      <w:r>
        <w:rPr>
          <w:rStyle w:val="s0"/>
        </w:rPr>
        <w:t>5) использование в целях коммерческого учета счетчиков электрической энергии с классом точности 2,5.</w:t>
      </w:r>
    </w:p>
    <w:p w:rsidR="00000000" w:rsidRDefault="009C2C8B">
      <w:pPr>
        <w:ind w:firstLine="400"/>
        <w:jc w:val="both"/>
      </w:pPr>
      <w:r>
        <w:t>Ограничения, предусмотренные настоящим пунктом, не распространяются на физических лиц.</w:t>
      </w:r>
    </w:p>
    <w:p w:rsidR="00000000" w:rsidRDefault="009C2C8B">
      <w:pPr>
        <w:ind w:firstLine="400"/>
        <w:jc w:val="both"/>
      </w:pPr>
      <w:r>
        <w:rPr>
          <w:rStyle w:val="s0"/>
        </w:rPr>
        <w:t>2. В новых вводимых о</w:t>
      </w:r>
      <w:r>
        <w:rPr>
          <w:rStyle w:val="s0"/>
        </w:rPr>
        <w:t>бъектах и при замене счетчиков электрической энергии в существующих объектах запрещается использование счетчиков электрической энергии, не предназначенных для дифференцированного учета и контроля расхода электроэнергии по времени суток.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jc w:val="center"/>
      </w:pPr>
      <w:bookmarkStart w:id="21" w:name="SUB140000"/>
      <w:bookmarkEnd w:id="21"/>
      <w:r>
        <w:rPr>
          <w:rStyle w:val="s1"/>
        </w:rPr>
        <w:t>Глава 4. Мероприятия, направленные на обеспечение энергосбережения и повышения энергоэффективности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left="1200" w:hanging="800"/>
        <w:jc w:val="both"/>
      </w:pPr>
      <w:r>
        <w:rPr>
          <w:rStyle w:val="s1"/>
        </w:rPr>
        <w:t>Статья 14. Аккредитация в области энергосбережения и повышения энергоэффективности</w:t>
      </w:r>
    </w:p>
    <w:p w:rsidR="00000000" w:rsidRDefault="009C2C8B">
      <w:pPr>
        <w:jc w:val="both"/>
      </w:pPr>
      <w:r>
        <w:rPr>
          <w:rStyle w:val="s3"/>
        </w:rPr>
        <w:t xml:space="preserve">Пункт 1 изложен в редакции </w:t>
      </w:r>
      <w:hyperlink r:id="rId150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5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>1. Проведение энергоаудита или переподготовки и (или) повышения квалификации кадров, ос</w:t>
      </w:r>
      <w:r>
        <w:t>уществляющих деятельность в области энергосбережения и повышения энергоэффективности, относится к аккредитуемым видам деятельности в области энергосбережения и повышения энергоэффективности.</w:t>
      </w:r>
    </w:p>
    <w:p w:rsidR="00000000" w:rsidRDefault="009C2C8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2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53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rPr>
          <w:rStyle w:val="s0"/>
        </w:rPr>
        <w:t>2. Аккредитация в области энергосбережения и повышения энерго</w:t>
      </w:r>
      <w:r>
        <w:rPr>
          <w:rStyle w:val="s0"/>
        </w:rPr>
        <w:t xml:space="preserve">эффективности осуществляется в соответствии с </w:t>
      </w:r>
      <w:hyperlink r:id="rId15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, утвержденными </w:t>
      </w:r>
      <w:r>
        <w:t>уполномоченным органом</w:t>
      </w:r>
      <w:r>
        <w:rPr>
          <w:rStyle w:val="s0"/>
        </w:rPr>
        <w:t>.</w:t>
      </w:r>
    </w:p>
    <w:p w:rsidR="00000000" w:rsidRDefault="009C2C8B">
      <w:pPr>
        <w:ind w:firstLine="400"/>
        <w:jc w:val="both"/>
      </w:pPr>
      <w:r>
        <w:rPr>
          <w:rStyle w:val="s0"/>
        </w:rPr>
        <w:t>3. Для рассмотрения документов юридических лиц об аккредитации и принятия решения по ним создает</w:t>
      </w:r>
      <w:r>
        <w:rPr>
          <w:rStyle w:val="s0"/>
        </w:rPr>
        <w:t xml:space="preserve">ся постоянно действующая комиссия по аккредитации в области энергосбережения и повышения энергоэффективности, состав и </w:t>
      </w:r>
      <w:hyperlink r:id="rId15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деятельности которой определяются руководителем уполномоченного </w:t>
      </w:r>
      <w:r>
        <w:rPr>
          <w:rStyle w:val="s0"/>
        </w:rPr>
        <w:t>органа.</w:t>
      </w:r>
    </w:p>
    <w:p w:rsidR="00000000" w:rsidRDefault="009C2C8B">
      <w:pPr>
        <w:ind w:firstLine="400"/>
        <w:jc w:val="both"/>
      </w:pPr>
      <w:r>
        <w:rPr>
          <w:rStyle w:val="s0"/>
        </w:rPr>
        <w:t>Рассмотрение документов об аккредитации осуществляется комиссией в течение тридцати рабочих дней, исчисляемых с момента их поступления в уполномоченный орган.</w:t>
      </w:r>
    </w:p>
    <w:p w:rsidR="00000000" w:rsidRDefault="009C2C8B">
      <w:pPr>
        <w:ind w:firstLine="400"/>
        <w:jc w:val="both"/>
      </w:pPr>
      <w:r>
        <w:rPr>
          <w:rStyle w:val="s0"/>
        </w:rPr>
        <w:t>В случае принятия положительного решения уполномоченным органом заявителю выдается свидет</w:t>
      </w:r>
      <w:r>
        <w:rPr>
          <w:rStyle w:val="s0"/>
        </w:rPr>
        <w:t>ельство об аккредитации.</w:t>
      </w:r>
    </w:p>
    <w:p w:rsidR="00000000" w:rsidRDefault="009C2C8B">
      <w:pPr>
        <w:ind w:firstLine="400"/>
        <w:jc w:val="both"/>
      </w:pPr>
      <w:r>
        <w:rPr>
          <w:rStyle w:val="s0"/>
        </w:rPr>
        <w:t>При отказе в аккредитации заявителю направляется мотивированный письменный ответ с указанием причин такого отказа.</w:t>
      </w:r>
    </w:p>
    <w:p w:rsidR="00000000" w:rsidRDefault="009C2C8B">
      <w:pPr>
        <w:ind w:firstLine="400"/>
        <w:jc w:val="both"/>
      </w:pPr>
      <w:r>
        <w:rPr>
          <w:rStyle w:val="s0"/>
        </w:rPr>
        <w:t>Основанием для отказа в аккредитации является:</w:t>
      </w:r>
    </w:p>
    <w:p w:rsidR="00000000" w:rsidRDefault="009C2C8B">
      <w:pPr>
        <w:ind w:firstLine="400"/>
        <w:jc w:val="both"/>
      </w:pPr>
      <w:r>
        <w:rPr>
          <w:rStyle w:val="s0"/>
        </w:rPr>
        <w:t>1) наличие в представленных документах недостоверной информации;</w:t>
      </w:r>
    </w:p>
    <w:p w:rsidR="00000000" w:rsidRDefault="009C2C8B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2 изложен в редакции </w:t>
      </w:r>
      <w:hyperlink r:id="rId156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57" w:anchor="sub_id=14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>2) несоответстви</w:t>
      </w:r>
      <w:r>
        <w:t>е предоставленной информации требованиям, предъявляемым для осуществления заявленного вида деятельности;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>3) наличие решения суда о запрете на занятие деятельностью по заявленному виду.</w:t>
      </w:r>
    </w:p>
    <w:p w:rsidR="00000000" w:rsidRDefault="009C2C8B">
      <w:pPr>
        <w:jc w:val="both"/>
      </w:pPr>
      <w:r>
        <w:rPr>
          <w:rStyle w:val="s3"/>
        </w:rPr>
        <w:t xml:space="preserve">Пункт 4 изложен в редакции </w:t>
      </w:r>
      <w:hyperlink r:id="rId158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59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 xml:space="preserve">4. </w:t>
      </w:r>
      <w:hyperlink r:id="rId160" w:history="1">
        <w:r>
          <w:rPr>
            <w:rStyle w:val="a4"/>
          </w:rPr>
          <w:t>Свидетельство об аккредитации</w:t>
        </w:r>
      </w:hyperlink>
      <w:r>
        <w:t>, выданное уполномоченным органом, действительно на всей территории Республики Казахстан.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5. Лишение свидетельства об аккредитации осуществляется в порядке, предусмотренном </w:t>
      </w:r>
      <w:hyperlink r:id="rId161" w:anchor="sub_id=47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6. Основаниями прекращения действия свидетельства об аккредитации, не связанными с нарушением требований </w:t>
      </w:r>
      <w:hyperlink r:id="rId162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об энергосбережении и повышении энергоэффективности, являются:</w:t>
      </w:r>
    </w:p>
    <w:p w:rsidR="00000000" w:rsidRDefault="009C2C8B">
      <w:pPr>
        <w:ind w:firstLine="400"/>
        <w:jc w:val="both"/>
      </w:pPr>
      <w:r>
        <w:rPr>
          <w:rStyle w:val="s0"/>
        </w:rPr>
        <w:t>1) письменное обращение аккредитованного субъекта;</w:t>
      </w:r>
    </w:p>
    <w:p w:rsidR="00000000" w:rsidRDefault="009C2C8B">
      <w:pPr>
        <w:ind w:firstLine="400"/>
        <w:jc w:val="both"/>
      </w:pPr>
      <w:r>
        <w:rPr>
          <w:rStyle w:val="s0"/>
        </w:rPr>
        <w:t>2) ликвидация или банкротство аккредитованного субъекта.</w:t>
      </w:r>
    </w:p>
    <w:p w:rsidR="00000000" w:rsidRDefault="009C2C8B">
      <w:pPr>
        <w:jc w:val="both"/>
      </w:pPr>
      <w:r>
        <w:rPr>
          <w:rStyle w:val="s3"/>
        </w:rPr>
        <w:t xml:space="preserve">Пункт 7 изложен в редакции </w:t>
      </w:r>
      <w:hyperlink r:id="rId163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64" w:anchor="sub_id=1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>7. Требования, предъявляемые к юридическим лицам для осуществления деятел</w:t>
      </w:r>
      <w:r>
        <w:t xml:space="preserve">ьности в области энергоаудита или переподготовки и (или) повышения квалификации кадров, осуществляющих деятельность в области энергосбережения и повышения энергоэффективности, устанавливаются </w:t>
      </w:r>
      <w:hyperlink r:id="rId16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энергосбережении и повышении энергоэффективности.</w:t>
      </w:r>
    </w:p>
    <w:p w:rsidR="00000000" w:rsidRDefault="009C2C8B">
      <w:pPr>
        <w:ind w:firstLine="400"/>
        <w:jc w:val="both"/>
      </w:pPr>
      <w:r>
        <w:t> </w:t>
      </w:r>
    </w:p>
    <w:p w:rsidR="00000000" w:rsidRDefault="009C2C8B">
      <w:pPr>
        <w:ind w:firstLine="400"/>
        <w:jc w:val="both"/>
      </w:pPr>
      <w:bookmarkStart w:id="22" w:name="SUB150000"/>
      <w:bookmarkEnd w:id="22"/>
      <w:r>
        <w:rPr>
          <w:rStyle w:val="s0"/>
        </w:rPr>
        <w:t> </w:t>
      </w:r>
    </w:p>
    <w:p w:rsidR="00000000" w:rsidRDefault="009C2C8B">
      <w:pPr>
        <w:jc w:val="both"/>
      </w:pPr>
      <w:r>
        <w:rPr>
          <w:rStyle w:val="s3"/>
        </w:rPr>
        <w:t xml:space="preserve">Статья 15 изложена в редакции </w:t>
      </w:r>
      <w:hyperlink r:id="rId166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6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left="1200" w:hanging="800"/>
        <w:jc w:val="both"/>
      </w:pPr>
      <w:r>
        <w:rPr>
          <w:rStyle w:val="s1"/>
        </w:rPr>
        <w:t>Статья 15. Комплексная вневедомственная экспертиза проектов строительства в части энергосбережения и повышения энергоэффективности</w:t>
      </w:r>
    </w:p>
    <w:p w:rsidR="00000000" w:rsidRDefault="009C2C8B">
      <w:pPr>
        <w:ind w:firstLine="426"/>
        <w:jc w:val="both"/>
      </w:pPr>
      <w:bookmarkStart w:id="23" w:name="SUB150100"/>
      <w:bookmarkEnd w:id="23"/>
      <w:r>
        <w:t>1. Комплексная вневедомственная экспертиз</w:t>
      </w:r>
      <w:r>
        <w:t>а проектов (технико-экономических обоснований и проектно-сметной документации), предназначенных для строительства новых объектов или изменения (расширения, модернизации, технического перевооружения, реконструкции, капитального ремонта) существующих объекто</w:t>
      </w:r>
      <w:r>
        <w:t xml:space="preserve">в (зданий, сооружений и их комплексов, коммуникаций), проводится в соответствии с </w:t>
      </w:r>
      <w:hyperlink r:id="rId168" w:anchor="sub_id=64010000" w:history="1">
        <w:r>
          <w:rPr>
            <w:rStyle w:val="a4"/>
          </w:rPr>
          <w:t>законодательством</w:t>
        </w:r>
      </w:hyperlink>
      <w:r>
        <w:t xml:space="preserve"> об архитектурной, градостроительной и строительной деятельности.</w:t>
      </w:r>
    </w:p>
    <w:p w:rsidR="00000000" w:rsidRDefault="009C2C8B">
      <w:pPr>
        <w:ind w:firstLine="426"/>
        <w:jc w:val="both"/>
      </w:pPr>
      <w:r>
        <w:t>2. Про</w:t>
      </w:r>
      <w:r>
        <w:t>ведение комплексной вневедомственной экспертизы проектов в части энергосбережения и повышения энергоэффективности является обязательной:</w:t>
      </w:r>
    </w:p>
    <w:p w:rsidR="00000000" w:rsidRDefault="009C2C8B">
      <w:pPr>
        <w:ind w:firstLine="426"/>
        <w:jc w:val="both"/>
      </w:pPr>
      <w:r>
        <w:t>1) для объектов, проектное потребление энергетических ресурсов которых превышает эквивалентный показатель в пятьсот тон</w:t>
      </w:r>
      <w:r>
        <w:t>н условного топлива в год;</w:t>
      </w:r>
    </w:p>
    <w:p w:rsidR="00000000" w:rsidRDefault="009C2C8B">
      <w:pPr>
        <w:ind w:firstLine="426"/>
        <w:jc w:val="both"/>
      </w:pPr>
      <w:r>
        <w:t>2) по проектам строительства уникальных объектов, не обеспеченных наличием действующих государственных или межгосударственных нормативов и разработанных по заменяющим их специальным техническим условиям (особым нормам).</w:t>
      </w:r>
    </w:p>
    <w:p w:rsidR="00000000" w:rsidRDefault="009C2C8B">
      <w:pPr>
        <w:ind w:firstLine="400"/>
        <w:jc w:val="both"/>
      </w:pPr>
      <w:r>
        <w:t>3. Если п</w:t>
      </w:r>
      <w:r>
        <w:t>о указанным в пунктах 1 и 2 настоящей статьи проектам в течение трех лет после проведения комплексной вневедомственной экспертизы и их утверждения не начато строительство (расширение, модернизация, техническое перевооружение, реконструкция, капитальный рем</w:t>
      </w:r>
      <w:r>
        <w:t>онт) объектов (зданий, сооружений и их комплексов, коммуникаций), то эти проекты до реализации подлежат приведению в соответствие с действующими на этот момент государственными (межгосударственными) нормативами и используются для реализации только после пр</w:t>
      </w:r>
      <w:r>
        <w:t>оведения новой комплексной вневедомственной экспертизы.</w:t>
      </w:r>
    </w:p>
    <w:p w:rsidR="00000000" w:rsidRDefault="009C2C8B">
      <w:pPr>
        <w:jc w:val="both"/>
      </w:pPr>
      <w:r>
        <w:rPr>
          <w:rStyle w:val="s3"/>
        </w:rPr>
        <w:t xml:space="preserve">См. </w:t>
      </w:r>
      <w:hyperlink r:id="rId16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энергосбережения и повышения энергоэффективности.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left="1200" w:hanging="800"/>
        <w:jc w:val="both"/>
      </w:pPr>
      <w:bookmarkStart w:id="24" w:name="SUB160000"/>
      <w:bookmarkEnd w:id="24"/>
      <w:r>
        <w:rPr>
          <w:rStyle w:val="s1"/>
        </w:rPr>
        <w:t>Статья 16. Энергоаудит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1. Правом </w:t>
      </w:r>
      <w:r>
        <w:rPr>
          <w:rStyle w:val="s0"/>
        </w:rPr>
        <w:t>проведения энергоаудита обладают юридические лица, получившие свидетельство об аккредитации по данному виду деятельности.</w:t>
      </w:r>
    </w:p>
    <w:p w:rsidR="00000000" w:rsidRDefault="009C2C8B">
      <w:pPr>
        <w:ind w:firstLine="400"/>
        <w:jc w:val="both"/>
      </w:pPr>
      <w:r>
        <w:rPr>
          <w:rStyle w:val="s0"/>
        </w:rPr>
        <w:t>2. Энергоаудит осуществляется за счет средств обратившегося лица (заказчика) на основании договора, заключенного в соответствии с зако</w:t>
      </w:r>
      <w:r>
        <w:rPr>
          <w:rStyle w:val="s0"/>
        </w:rPr>
        <w:t>нодательством Республики Казахстан.</w:t>
      </w:r>
    </w:p>
    <w:p w:rsidR="00000000" w:rsidRDefault="009C2C8B">
      <w:pPr>
        <w:ind w:firstLine="400"/>
        <w:jc w:val="both"/>
      </w:pPr>
      <w:r>
        <w:rPr>
          <w:rStyle w:val="s0"/>
        </w:rPr>
        <w:t>3. По результатам энергоаудита составляется заключение по энергосбережению и повышению энергоэффективности.</w:t>
      </w:r>
    </w:p>
    <w:p w:rsidR="00000000" w:rsidRDefault="009C2C8B">
      <w:pPr>
        <w:ind w:firstLine="400"/>
        <w:jc w:val="both"/>
      </w:pPr>
      <w:r>
        <w:rPr>
          <w:rStyle w:val="s0"/>
        </w:rPr>
        <w:t>Заключение энергоаудита выдается на фирменном бланке юридического лица, осуществлявшего энергоаудит.</w:t>
      </w:r>
    </w:p>
    <w:p w:rsidR="00000000" w:rsidRDefault="009C2C8B">
      <w:pPr>
        <w:ind w:firstLine="400"/>
        <w:jc w:val="both"/>
      </w:pPr>
      <w:r>
        <w:rPr>
          <w:rStyle w:val="s0"/>
        </w:rPr>
        <w:t>4. Субъекты Государственного энергетического реестра, за исключением государственных учреждений, проходят обязательный энергоаудит не реже одного раза каждые пять лет.</w:t>
      </w:r>
    </w:p>
    <w:p w:rsidR="00000000" w:rsidRDefault="009C2C8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70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71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5. Субъекты Государственного энергетического реестра, за исключением государственных учреждений, обязаны в течение </w:t>
      </w:r>
      <w:r>
        <w:t>четырех</w:t>
      </w:r>
      <w:r>
        <w:rPr>
          <w:rStyle w:val="s0"/>
        </w:rPr>
        <w:t xml:space="preserve"> лет со дня введения в действие настоящего Закона получить заключение по результатам проведения энергоаудита.</w:t>
      </w:r>
    </w:p>
    <w:p w:rsidR="00000000" w:rsidRDefault="009C2C8B">
      <w:pPr>
        <w:jc w:val="both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5-1 в соответствии с </w:t>
      </w:r>
      <w:hyperlink r:id="rId172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9C2C8B">
      <w:pPr>
        <w:ind w:firstLine="426"/>
        <w:jc w:val="both"/>
      </w:pPr>
      <w:r>
        <w:t>5-1. Субъекты агропромышленного комплекса, осуществляющие производство, заготовку, хранение, транспортировку, переработк</w:t>
      </w:r>
      <w:r>
        <w:t>у и реализацию продукции сельского, рыбного хозяйства, за исключением государственных учреждений, расположенных в сельской местности, обязаны в течение шести лет со дня введения в действие настоящего Закона получить заключение по результатам проведения эне</w:t>
      </w:r>
      <w:r>
        <w:t>ргоаудита.</w:t>
      </w:r>
    </w:p>
    <w:p w:rsidR="00000000" w:rsidRDefault="009C2C8B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73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9C2C8B">
      <w:pPr>
        <w:jc w:val="both"/>
      </w:pPr>
      <w:r>
        <w:rPr>
          <w:rStyle w:val="s3"/>
        </w:rPr>
        <w:t xml:space="preserve">См. изменения в пункт 6 - </w:t>
      </w:r>
      <w:hyperlink r:id="rId174" w:anchor="sub_id=1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17.11.15 г. № 407-V (вводятся в действие с 1 января 2019 года)</w:t>
      </w:r>
    </w:p>
    <w:p w:rsidR="00000000" w:rsidRDefault="009C2C8B">
      <w:pPr>
        <w:ind w:firstLine="426"/>
        <w:jc w:val="both"/>
      </w:pPr>
      <w:r>
        <w:t>6. Энергоаудиторским организациям запрещается проведение энергоаудита:</w:t>
      </w:r>
    </w:p>
    <w:p w:rsidR="00000000" w:rsidRDefault="009C2C8B">
      <w:pPr>
        <w:ind w:firstLine="426"/>
        <w:jc w:val="both"/>
      </w:pPr>
      <w:r>
        <w:t>заказчиков, чьим участником, кредитором являются данная энергоаудиторская организация или е</w:t>
      </w:r>
      <w:r>
        <w:t>е работники, осуществляющие данный энергоаудит (энергоаудиторы);</w:t>
      </w:r>
    </w:p>
    <w:p w:rsidR="00000000" w:rsidRDefault="009C2C8B">
      <w:pPr>
        <w:ind w:firstLine="426"/>
        <w:jc w:val="both"/>
      </w:pPr>
      <w:r>
        <w:t>организаций, которым за последние три года были предоставлены работы (услуги) по созданию, внедрению и организации системы энергоменеджмента;</w:t>
      </w:r>
    </w:p>
    <w:p w:rsidR="00000000" w:rsidRDefault="009C2C8B">
      <w:pPr>
        <w:ind w:firstLine="426"/>
        <w:jc w:val="both"/>
      </w:pPr>
      <w:r>
        <w:t>работники, осуществляющие энергоаудит (энергоауди</w:t>
      </w:r>
      <w:r>
        <w:t>торы), которых состоят в трудовых отношениях с аудируемым субъектом или являются близкими родственниками (родителями, детьми, усыновителями (удочерителями), усыновленными (удочеренными), полнородными и неполнородными братьями и сестрами, дедушками, бабушка</w:t>
      </w:r>
      <w:r>
        <w:t>ми, внуками) или супругом (супругой), или свойственниками должностных лиц аудируемого субъекта, а также акционера (участника), владеющего десятью и более процентами акций (или долями участия в уставном капитале) аудируемого субъекта;</w:t>
      </w:r>
    </w:p>
    <w:p w:rsidR="00000000" w:rsidRDefault="009C2C8B">
      <w:pPr>
        <w:ind w:firstLine="426"/>
        <w:jc w:val="both"/>
      </w:pPr>
      <w:r>
        <w:t>работники, осуществляю</w:t>
      </w:r>
      <w:r>
        <w:t>щие энергоаудит (энергоаудиторы), которых имеют личные имущественные интересы в аудируемом субъекте;</w:t>
      </w:r>
    </w:p>
    <w:p w:rsidR="00000000" w:rsidRDefault="009C2C8B">
      <w:pPr>
        <w:ind w:firstLine="400"/>
        <w:jc w:val="both"/>
      </w:pPr>
      <w:r>
        <w:t>если у них имеются денежные обязательства перед аудируемым субъектом или у аудируемого субъекта перед ними, за исключением обязательств по проведению энерг</w:t>
      </w:r>
      <w:r>
        <w:t>оаудита.</w:t>
      </w:r>
    </w:p>
    <w:p w:rsidR="00000000" w:rsidRDefault="009C2C8B">
      <w:pPr>
        <w:jc w:val="both"/>
      </w:pPr>
      <w:r>
        <w:rPr>
          <w:rStyle w:val="s3"/>
        </w:rPr>
        <w:t xml:space="preserve">См. </w:t>
      </w:r>
      <w:hyperlink r:id="rId17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энергоаудита</w:t>
      </w:r>
    </w:p>
    <w:p w:rsidR="00000000" w:rsidRDefault="009C2C8B">
      <w:pPr>
        <w:ind w:firstLine="400"/>
        <w:jc w:val="both"/>
      </w:pPr>
      <w:r>
        <w:t> 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jc w:val="center"/>
      </w:pPr>
      <w:bookmarkStart w:id="25" w:name="SUB170000"/>
      <w:bookmarkEnd w:id="25"/>
      <w:r>
        <w:rPr>
          <w:rStyle w:val="s1"/>
        </w:rPr>
        <w:t>Глава 5. Государственная поддержка в области энергосбережения и повышения энергоэффективности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left="1200" w:hanging="800"/>
        <w:jc w:val="both"/>
      </w:pPr>
      <w:r>
        <w:rPr>
          <w:rStyle w:val="s1"/>
        </w:rPr>
        <w:t>Статья 17. Направления государ</w:t>
      </w:r>
      <w:r>
        <w:rPr>
          <w:rStyle w:val="s1"/>
        </w:rPr>
        <w:t>ственной поддержки в области энергосбережения и повышения энергоэффективности</w:t>
      </w:r>
    </w:p>
    <w:p w:rsidR="00000000" w:rsidRDefault="009C2C8B">
      <w:pPr>
        <w:ind w:firstLine="400"/>
        <w:jc w:val="both"/>
      </w:pPr>
      <w:r>
        <w:rPr>
          <w:rStyle w:val="s0"/>
        </w:rPr>
        <w:t>Государственная поддержка в области энергосбережения и повышения энергоэффективности осуществляется по следующим направлениям: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1) стимулирование использования энергосберегающего </w:t>
      </w:r>
      <w:r>
        <w:rPr>
          <w:rStyle w:val="s0"/>
        </w:rPr>
        <w:t>оборудования;</w:t>
      </w:r>
    </w:p>
    <w:p w:rsidR="00000000" w:rsidRDefault="009C2C8B">
      <w:pPr>
        <w:ind w:firstLine="400"/>
        <w:jc w:val="both"/>
      </w:pPr>
      <w:r>
        <w:rPr>
          <w:rStyle w:val="s0"/>
        </w:rPr>
        <w:t>2) содействие в осуществлении образовательной деятельности и информационной поддержки мероприятий в области энергосбережения и повышения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>3) реализация комплексного плана повышения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>4) проведение научно</w:t>
      </w:r>
      <w:r>
        <w:rPr>
          <w:rStyle w:val="s0"/>
        </w:rPr>
        <w:t>-исследовательских работ в области энергосбережения и повышения энергоэффективности, в том числе финансирование разработки и развития методической и нормативной правовой базы в области энергосбережения и повышения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>5) утилизация ртутьсо</w:t>
      </w:r>
      <w:r>
        <w:rPr>
          <w:rStyle w:val="s0"/>
        </w:rPr>
        <w:t>держащих энергосберегающих ламп, бывших в употреблении у населения;</w:t>
      </w:r>
    </w:p>
    <w:p w:rsidR="00000000" w:rsidRDefault="009C2C8B">
      <w:pPr>
        <w:jc w:val="both"/>
      </w:pPr>
      <w:r>
        <w:rPr>
          <w:rStyle w:val="s3"/>
        </w:rPr>
        <w:t xml:space="preserve">Подпункт 6 изложен в редакции </w:t>
      </w:r>
      <w:hyperlink r:id="rId176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77" w:anchor="sub_id=17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>6) создание учебных центров;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7) оказание помощи собственникам жилых домов (жилых зданий), жилых помещений (квартир) на оплату мероприятий, направленных на обеспечение энергосбережения и повышение энергоэффективности в соответствии с </w:t>
      </w:r>
      <w:hyperlink r:id="rId17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жилищных отношениях.</w:t>
      </w:r>
    </w:p>
    <w:p w:rsidR="00000000" w:rsidRDefault="009C2C8B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79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9C2C8B">
      <w:pPr>
        <w:ind w:firstLine="400"/>
        <w:jc w:val="both"/>
      </w:pPr>
      <w:r>
        <w:t>8) содействие в реализации проектов в рамках энергосервисных договоров;</w:t>
      </w:r>
    </w:p>
    <w:p w:rsidR="00000000" w:rsidRDefault="009C2C8B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180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9C2C8B">
      <w:pPr>
        <w:ind w:firstLine="400"/>
        <w:jc w:val="both"/>
      </w:pPr>
      <w:r>
        <w:t>9) содействие в реализа</w:t>
      </w:r>
      <w:r>
        <w:t>ции проектов в рамках карты энергоэффективности.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left="1200" w:hanging="800"/>
        <w:jc w:val="both"/>
      </w:pPr>
      <w:bookmarkStart w:id="26" w:name="SUB180000"/>
      <w:bookmarkEnd w:id="26"/>
      <w:r>
        <w:rPr>
          <w:rStyle w:val="s1"/>
        </w:rPr>
        <w:t>Статья 18. Соглашение в области энергосбережения и повышения энергоэффективности</w:t>
      </w:r>
    </w:p>
    <w:p w:rsidR="00000000" w:rsidRDefault="009C2C8B">
      <w:pPr>
        <w:ind w:firstLine="400"/>
        <w:jc w:val="both"/>
      </w:pPr>
      <w:r>
        <w:rPr>
          <w:rStyle w:val="s0"/>
        </w:rPr>
        <w:t>1. Соглашение в области энергосбережения и повышения энергоэффективности заключается на добровольной основе между уполномоче</w:t>
      </w:r>
      <w:r>
        <w:rPr>
          <w:rStyle w:val="s0"/>
        </w:rPr>
        <w:t>нным органом, местным исполнительным органом области, города республиканского значения, столицы и субъектом Государственного энергетического реестра, потребляющим энергетические ресурсы в объеме сто тысяч и более тонн условного топлива в год (далее - Согла</w:t>
      </w:r>
      <w:r>
        <w:rPr>
          <w:rStyle w:val="s0"/>
        </w:rPr>
        <w:t>шение).</w:t>
      </w:r>
    </w:p>
    <w:p w:rsidR="00000000" w:rsidRDefault="009C2C8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1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82" w:anchor="sub_id=1802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rPr>
          <w:rStyle w:val="s0"/>
        </w:rPr>
        <w:t>2. Основанием заключения Соглашения является заявление субъекта Государственного энергетического реестра, потребляющего энергетические ресурсы в объеме сто тысяч и более тонн условного топлива в год, в местный исполнительный орган области, горо</w:t>
      </w:r>
      <w:r>
        <w:rPr>
          <w:rStyle w:val="s0"/>
        </w:rPr>
        <w:t>да республиканского значения, столицы.</w:t>
      </w:r>
    </w:p>
    <w:p w:rsidR="00000000" w:rsidRDefault="009C2C8B">
      <w:pPr>
        <w:ind w:firstLine="400"/>
        <w:jc w:val="both"/>
      </w:pPr>
      <w:r>
        <w:t>Предметом Соглашения является принятие субъектом Государственного энергетического реестра обязательств по снижению им удельного энергопотребления на единицу продукции в объеме не менее чем на пятнадцать процентов в те</w:t>
      </w:r>
      <w:r>
        <w:t>чение пяти лет за счет выполнения плана мероприятий по энергосбережению и повышению энергоэффективности. Соглашение заключается на срок не менее пяти лет.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3. Прекращение действия Соглашения осуществляется в соответствии с нормами </w:t>
      </w:r>
      <w:hyperlink r:id="rId183" w:history="1">
        <w:r>
          <w:rPr>
            <w:rStyle w:val="a4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9C2C8B">
      <w:pPr>
        <w:jc w:val="both"/>
      </w:pPr>
      <w:r>
        <w:rPr>
          <w:rStyle w:val="s3"/>
        </w:rPr>
        <w:t xml:space="preserve">См. </w:t>
      </w:r>
      <w:hyperlink r:id="rId184" w:anchor="sub_id=100" w:history="1">
        <w:r>
          <w:rPr>
            <w:rStyle w:val="a4"/>
            <w:i/>
            <w:iCs/>
          </w:rPr>
          <w:t>типовое соглашение</w:t>
        </w:r>
      </w:hyperlink>
      <w:r>
        <w:rPr>
          <w:rStyle w:val="s3"/>
        </w:rPr>
        <w:t xml:space="preserve"> в области энергосбережения и повышения энергоэффективности</w:t>
      </w:r>
    </w:p>
    <w:p w:rsidR="00000000" w:rsidRDefault="009C2C8B">
      <w:pPr>
        <w:ind w:firstLine="400"/>
        <w:jc w:val="both"/>
      </w:pPr>
      <w:r>
        <w:t> </w:t>
      </w:r>
    </w:p>
    <w:p w:rsidR="00000000" w:rsidRDefault="009C2C8B">
      <w:pPr>
        <w:jc w:val="both"/>
      </w:pPr>
      <w:bookmarkStart w:id="27" w:name="SUB18010000"/>
      <w:bookmarkEnd w:id="27"/>
      <w:r>
        <w:rPr>
          <w:rStyle w:val="s3"/>
        </w:rPr>
        <w:t>З</w:t>
      </w:r>
      <w:r>
        <w:rPr>
          <w:rStyle w:val="s3"/>
        </w:rPr>
        <w:t xml:space="preserve">акон дополнен статьей 18-1 в соответствии с </w:t>
      </w:r>
      <w:hyperlink r:id="rId185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9C2C8B">
      <w:pPr>
        <w:ind w:left="1200" w:hanging="800"/>
        <w:jc w:val="both"/>
      </w:pPr>
      <w:r>
        <w:rPr>
          <w:rStyle w:val="s1"/>
        </w:rPr>
        <w:t>Статья 18-1. Энергосервисный договор</w:t>
      </w:r>
    </w:p>
    <w:p w:rsidR="00000000" w:rsidRDefault="009C2C8B">
      <w:pPr>
        <w:jc w:val="both"/>
      </w:pPr>
      <w:r>
        <w:rPr>
          <w:rStyle w:val="s3"/>
        </w:rPr>
        <w:t xml:space="preserve">Пункт 1 изложен в редакции </w:t>
      </w:r>
      <w:hyperlink r:id="rId186" w:anchor="sub_id=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87" w:anchor="sub_id=1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00"/>
        <w:jc w:val="both"/>
      </w:pPr>
      <w:r>
        <w:t>1. В целях энергосбережения и повышения энергоэффективности используемых</w:t>
      </w:r>
      <w:r>
        <w:t xml:space="preserve"> энергетических ресурсов физическими и юридическими лицами, в том числе государственными учреждениями и субъектами квазигосударственного сектора, могут заключаться энергосервисные договоры с энергосервисными компаниями.</w:t>
      </w:r>
    </w:p>
    <w:p w:rsidR="00000000" w:rsidRDefault="009C2C8B">
      <w:pPr>
        <w:ind w:firstLine="426"/>
        <w:jc w:val="both"/>
      </w:pPr>
      <w:r>
        <w:t>Государственные учреждения заключают</w:t>
      </w:r>
      <w:r>
        <w:t xml:space="preserve"> </w:t>
      </w:r>
      <w:hyperlink w:anchor="sub5001701" w:history="1">
        <w:r>
          <w:rPr>
            <w:rStyle w:val="a4"/>
          </w:rPr>
          <w:t>энергосервисные договоры</w:t>
        </w:r>
      </w:hyperlink>
      <w:r>
        <w:t xml:space="preserve"> в соответствии с типовым энергосервисным договором для государственных учреждений на срок не более шести лет.</w:t>
      </w:r>
    </w:p>
    <w:p w:rsidR="00000000" w:rsidRDefault="009C2C8B">
      <w:pPr>
        <w:ind w:firstLine="426"/>
        <w:jc w:val="both"/>
      </w:pPr>
      <w:r>
        <w:t>2. Энергосервисный договор должен содержать условия:</w:t>
      </w:r>
    </w:p>
    <w:p w:rsidR="00000000" w:rsidRDefault="009C2C8B">
      <w:pPr>
        <w:ind w:firstLine="426"/>
        <w:jc w:val="both"/>
      </w:pPr>
      <w:r>
        <w:t>1) о величине экономии энергетических ресурсов, которая должна быть обеспечена энергосервисной компанией в результате исполнения энергосервисного договора;</w:t>
      </w:r>
    </w:p>
    <w:p w:rsidR="00000000" w:rsidRDefault="009C2C8B">
      <w:pPr>
        <w:ind w:firstLine="426"/>
        <w:jc w:val="both"/>
      </w:pPr>
      <w:r>
        <w:t>2) о сроке действия энергосервисного договора, который должен быть не менее чем срок, необходимый дл</w:t>
      </w:r>
      <w:r>
        <w:t>я достижения установленной энергосервисным договором величины экономии энергетических ресурсов;</w:t>
      </w:r>
    </w:p>
    <w:p w:rsidR="00000000" w:rsidRDefault="009C2C8B">
      <w:pPr>
        <w:ind w:firstLine="426"/>
        <w:jc w:val="both"/>
      </w:pPr>
      <w:r>
        <w:t>3) об оплате работ за счет средств, получаемых от ежегодной экономии используемых энергоресурсов.</w:t>
      </w:r>
    </w:p>
    <w:p w:rsidR="00000000" w:rsidRDefault="009C2C8B">
      <w:pPr>
        <w:ind w:firstLine="426"/>
        <w:jc w:val="both"/>
      </w:pPr>
      <w:r>
        <w:t>Цена по энергосервисному договору должна определяться исходя и</w:t>
      </w:r>
      <w:r>
        <w:t>з достигнутых либо запланированных к достижению в результате реализации энергосервисного договора показателей, в том числе исходя из стоимости сэкономленных энергетических ресурсов или из экономии энергетических ресурсов, образующихся за счет снижения удел</w:t>
      </w:r>
      <w:r>
        <w:t>ьного энергопотребления на единицу продукции.</w:t>
      </w:r>
    </w:p>
    <w:p w:rsidR="00000000" w:rsidRDefault="009C2C8B">
      <w:pPr>
        <w:ind w:firstLine="400"/>
        <w:jc w:val="both"/>
      </w:pPr>
      <w:r>
        <w:t>3. Энергосервисный договор может содержать условие об обязанности энергосервисной компании обеспечивать при исполнении энергосервисного договора согласованных сторонами режима, условий потребления (использования) энергетических ресурсов (включая температур</w:t>
      </w:r>
      <w:r>
        <w:t>ный режим, уровень освещенности, другие характеристики, соответствующие требованиям в области организации труда, содержания зданий, строений, сооружений), режима, условий производства, передачи энергетических ресурсов и иных согласованных условий.</w:t>
      </w:r>
    </w:p>
    <w:p w:rsidR="00000000" w:rsidRDefault="009C2C8B">
      <w:pPr>
        <w:ind w:firstLine="400"/>
        <w:jc w:val="both"/>
      </w:pPr>
      <w:r>
        <w:t> </w:t>
      </w:r>
    </w:p>
    <w:p w:rsidR="00000000" w:rsidRDefault="009C2C8B">
      <w:pPr>
        <w:jc w:val="both"/>
      </w:pPr>
      <w:bookmarkStart w:id="28" w:name="SUB190000"/>
      <w:bookmarkEnd w:id="28"/>
      <w:r>
        <w:rPr>
          <w:rStyle w:val="s3"/>
        </w:rPr>
        <w:t>В стат</w:t>
      </w:r>
      <w:r>
        <w:rPr>
          <w:rStyle w:val="s3"/>
        </w:rPr>
        <w:t xml:space="preserve">ью 19 внесены изменения в соответствии с </w:t>
      </w:r>
      <w:hyperlink r:id="rId188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89" w:anchor="sub_id=19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left="1200" w:hanging="800"/>
        <w:jc w:val="both"/>
      </w:pPr>
      <w:r>
        <w:rPr>
          <w:rStyle w:val="s1"/>
        </w:rPr>
        <w:t>Статья 19. Информационное обеспечение деятельности по энергосбережению и повышению энергоэффективности</w:t>
      </w:r>
    </w:p>
    <w:p w:rsidR="00000000" w:rsidRDefault="009C2C8B">
      <w:pPr>
        <w:ind w:firstLine="400"/>
        <w:jc w:val="both"/>
      </w:pPr>
      <w:r>
        <w:rPr>
          <w:rStyle w:val="s0"/>
        </w:rPr>
        <w:t>Информационное обеспечение деятельности по энергосбережению и повышению энергоэффективности осуществляется центральными и местными исполнительными орга</w:t>
      </w:r>
      <w:r>
        <w:rPr>
          <w:rStyle w:val="s0"/>
        </w:rPr>
        <w:t>нами и субъектами квазигосударственного сектора регулярно путем:</w:t>
      </w:r>
    </w:p>
    <w:p w:rsidR="00000000" w:rsidRDefault="009C2C8B">
      <w:r>
        <w:rPr>
          <w:rStyle w:val="s0"/>
        </w:rPr>
        <w:t>1) пропаганды эффективного использования энергетических ресурсов;</w:t>
      </w:r>
    </w:p>
    <w:p w:rsidR="00000000" w:rsidRDefault="009C2C8B">
      <w:pPr>
        <w:ind w:firstLine="400"/>
        <w:jc w:val="both"/>
      </w:pPr>
      <w:r>
        <w:rPr>
          <w:rStyle w:val="s0"/>
        </w:rPr>
        <w:t>2) координации работ по созданию демонстрационных проектов высокой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3) содействия в организации выставок </w:t>
      </w:r>
      <w:r>
        <w:rPr>
          <w:rStyle w:val="s0"/>
        </w:rPr>
        <w:t>энергосберегающих материалов и оборудования.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jc w:val="center"/>
      </w:pPr>
      <w:bookmarkStart w:id="29" w:name="SUB200000"/>
      <w:bookmarkEnd w:id="29"/>
      <w:r>
        <w:rPr>
          <w:rStyle w:val="s1"/>
        </w:rPr>
        <w:t>Глава 6. Права и обязанности субъектов в области энергосбережения и повышения энергоэффективности</w:t>
      </w:r>
    </w:p>
    <w:p w:rsidR="00000000" w:rsidRDefault="009C2C8B">
      <w:pPr>
        <w:ind w:firstLine="400"/>
        <w:jc w:val="both"/>
      </w:pPr>
      <w:r>
        <w:t> </w:t>
      </w:r>
    </w:p>
    <w:p w:rsidR="00000000" w:rsidRDefault="009C2C8B">
      <w:pPr>
        <w:jc w:val="both"/>
      </w:pPr>
      <w:r>
        <w:rPr>
          <w:rStyle w:val="s3"/>
        </w:rPr>
        <w:t xml:space="preserve">Статья 20 изложена в редакции </w:t>
      </w:r>
      <w:hyperlink r:id="rId190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9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left="1200" w:hanging="800"/>
        <w:jc w:val="both"/>
      </w:pPr>
      <w:r>
        <w:rPr>
          <w:rStyle w:val="s1"/>
        </w:rPr>
        <w:t>Статья 20. Национальный институт развития в области энергосбережения и повышения энергоэффективности</w:t>
      </w:r>
    </w:p>
    <w:p w:rsidR="00000000" w:rsidRDefault="009C2C8B">
      <w:pPr>
        <w:ind w:firstLine="400"/>
        <w:jc w:val="both"/>
      </w:pPr>
      <w:r>
        <w:t>Национальный инсти</w:t>
      </w:r>
      <w:r>
        <w:t>тут развития в области энергосбережения и повышения энергоэффективности, являющийся юридическим лицом:</w:t>
      </w:r>
    </w:p>
    <w:p w:rsidR="00000000" w:rsidRDefault="009C2C8B">
      <w:pPr>
        <w:ind w:firstLine="400"/>
        <w:jc w:val="both"/>
      </w:pPr>
      <w:r>
        <w:t>1) формирует и ведет Государственный энергетический реестр;</w:t>
      </w:r>
    </w:p>
    <w:p w:rsidR="00000000" w:rsidRDefault="009C2C8B">
      <w:pPr>
        <w:ind w:firstLine="400"/>
        <w:jc w:val="both"/>
      </w:pPr>
      <w:r>
        <w:t>2) формирует и ведет карту энергоэффективности, осуществляет отбор и включение проектов в кар</w:t>
      </w:r>
      <w:r>
        <w:t>ту энергоэффективности;</w:t>
      </w:r>
    </w:p>
    <w:p w:rsidR="00000000" w:rsidRDefault="009C2C8B">
      <w:pPr>
        <w:ind w:firstLine="400"/>
        <w:jc w:val="both"/>
      </w:pPr>
      <w:r>
        <w:t>3) передает в уполномоченный орган информацию о субъектах Государственного энергетического реестра, уклоняющихся от предоставления информации или предоставляющих недостоверную информацию;</w:t>
      </w:r>
    </w:p>
    <w:p w:rsidR="00000000" w:rsidRDefault="009C2C8B">
      <w:pPr>
        <w:ind w:firstLine="400"/>
        <w:jc w:val="both"/>
      </w:pPr>
      <w:r>
        <w:t>4) запрашивает и получает информацию, необхо</w:t>
      </w:r>
      <w:r>
        <w:t>димую для формирования и ведения Государственного энергетического реестра и карты энергоэффективности, от субъектов Государственного энергетического реестра и юридических лиц, имеющих свидетельство об аккредитации, а также от энергосервисных компаний;</w:t>
      </w:r>
    </w:p>
    <w:p w:rsidR="00000000" w:rsidRDefault="009C2C8B">
      <w:pPr>
        <w:ind w:firstLine="400"/>
        <w:jc w:val="both"/>
      </w:pPr>
      <w:r>
        <w:t>5) в</w:t>
      </w:r>
      <w:r>
        <w:t>носит в уполномоченный орган предложения по формированию и ведению Государственного энергетического реестра и карты энергоэффективности;</w:t>
      </w:r>
    </w:p>
    <w:p w:rsidR="00000000" w:rsidRDefault="009C2C8B">
      <w:pPr>
        <w:ind w:firstLine="400"/>
        <w:jc w:val="both"/>
      </w:pPr>
      <w:r>
        <w:t>6) проводит оценку и анализ эффективности мероприятий по энергосбережению и повышению энергоэффективности, осуществляем</w:t>
      </w:r>
      <w:r>
        <w:t>ых субъектами Государственного энергетического реестра, анализ потребления энергетических ресурсов субъектов Государственного энергетического реестра, сравнительный анализ с предыдущим годом, аналитическое исследование по энергоемкости внутреннего валового</w:t>
      </w:r>
      <w:r>
        <w:t xml:space="preserve"> продукта и эффективности использования энергетических ресурсов в Республике Казахстан, анализ по удельным расходам и нормативам энергопотребления субъектов Государственного энергетического реестра, анализ практической реализации настоящего Закона, дает ре</w:t>
      </w:r>
      <w:r>
        <w:t>комендации по реализации государственной политики в области энергосбережения и повышения энергоэффективности и предоставляет сводную информацию уполномоченному органу;</w:t>
      </w:r>
    </w:p>
    <w:p w:rsidR="00000000" w:rsidRDefault="009C2C8B">
      <w:pPr>
        <w:ind w:firstLine="400"/>
        <w:jc w:val="both"/>
      </w:pPr>
      <w:r>
        <w:t>7) проводит анализ заключений энергоаудитов и предоставляет информацию уполномоченному о</w:t>
      </w:r>
      <w:r>
        <w:t>ргану;</w:t>
      </w:r>
    </w:p>
    <w:p w:rsidR="00000000" w:rsidRDefault="009C2C8B">
      <w:pPr>
        <w:ind w:firstLine="400"/>
        <w:jc w:val="both"/>
      </w:pPr>
      <w:r>
        <w:t>8) оказывает информационные, аналитические и консультационные услуги в рамках реализации карты энергоэффективности;</w:t>
      </w:r>
    </w:p>
    <w:p w:rsidR="00000000" w:rsidRDefault="009C2C8B">
      <w:pPr>
        <w:ind w:firstLine="400"/>
        <w:jc w:val="both"/>
      </w:pPr>
      <w:r>
        <w:t>9) сотрудничает с международными организациями с целью привлечения информационных, образовательных и финансовых ресурсов для стимулир</w:t>
      </w:r>
      <w:r>
        <w:t>ования развития энергосбережения;</w:t>
      </w:r>
    </w:p>
    <w:p w:rsidR="00000000" w:rsidRDefault="009C2C8B">
      <w:pPr>
        <w:ind w:firstLine="400"/>
        <w:jc w:val="both"/>
      </w:pPr>
      <w:r>
        <w:t>10) выдает экспертные заключения и (или) рекомендации в области энергосбережения и повышения энергоэффективности уполномоченному органу.</w:t>
      </w:r>
    </w:p>
    <w:p w:rsidR="00000000" w:rsidRDefault="009C2C8B">
      <w:pPr>
        <w:ind w:firstLine="400"/>
        <w:jc w:val="both"/>
      </w:pPr>
      <w:r>
        <w:t> </w:t>
      </w:r>
    </w:p>
    <w:p w:rsidR="00000000" w:rsidRDefault="009C2C8B">
      <w:pPr>
        <w:ind w:left="1200" w:hanging="800"/>
        <w:jc w:val="both"/>
      </w:pPr>
      <w:bookmarkStart w:id="30" w:name="SUB210000"/>
      <w:bookmarkEnd w:id="30"/>
      <w:r>
        <w:rPr>
          <w:rStyle w:val="s1"/>
        </w:rPr>
        <w:t>Статья 21. Права и обязанности субъектов в области энергосбережения и повышения энергоэффективности</w:t>
      </w:r>
    </w:p>
    <w:p w:rsidR="00000000" w:rsidRDefault="009C2C8B">
      <w:pPr>
        <w:ind w:firstLine="400"/>
        <w:jc w:val="both"/>
      </w:pPr>
      <w:r>
        <w:rPr>
          <w:rStyle w:val="s0"/>
        </w:rPr>
        <w:t>1. Субъекты в области энергосбережения и повышения энергоэффективности, указанные в пунктах 2-5 настоящей статьи, вправе:</w:t>
      </w:r>
    </w:p>
    <w:p w:rsidR="00000000" w:rsidRDefault="009C2C8B">
      <w:pPr>
        <w:ind w:firstLine="400"/>
        <w:jc w:val="both"/>
      </w:pPr>
      <w:r>
        <w:rPr>
          <w:rStyle w:val="s0"/>
        </w:rPr>
        <w:t>1) вносить в государственные орган</w:t>
      </w:r>
      <w:r>
        <w:rPr>
          <w:rStyle w:val="s0"/>
        </w:rPr>
        <w:t>ы предложения по обеспечению энергосбережения и повышения энергоэффективности;</w:t>
      </w:r>
    </w:p>
    <w:p w:rsidR="00000000" w:rsidRDefault="009C2C8B">
      <w:pPr>
        <w:ind w:firstLine="400"/>
        <w:jc w:val="both"/>
      </w:pPr>
      <w:r>
        <w:rPr>
          <w:rStyle w:val="s0"/>
        </w:rPr>
        <w:t>2) получать информацию от уполномоченного органа по вопросам энергосбережения и повышения энергоэффективности.</w:t>
      </w:r>
    </w:p>
    <w:p w:rsidR="00000000" w:rsidRDefault="009C2C8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92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9C2C8B">
      <w:pPr>
        <w:ind w:firstLine="400"/>
        <w:jc w:val="both"/>
      </w:pPr>
      <w:r>
        <w:t>1-1. Индивидуальные предприниматели и юридические лица вправе заключать энергосервисные договоры с энергосервисными компаниями.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2. Индивидуальные предприниматели </w:t>
      </w:r>
      <w:r>
        <w:rPr>
          <w:rStyle w:val="s0"/>
        </w:rPr>
        <w:t>и юридические лица обязаны: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1) соблюдать </w:t>
      </w:r>
      <w:hyperlink r:id="rId193" w:history="1">
        <w:r>
          <w:rPr>
            <w:rStyle w:val="a4"/>
          </w:rPr>
          <w:t>нормативные значения</w:t>
        </w:r>
      </w:hyperlink>
      <w:r>
        <w:rPr>
          <w:rStyle w:val="s0"/>
        </w:rPr>
        <w:t xml:space="preserve"> коэффициента мощности в электрических сетях;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2) не превышать </w:t>
      </w:r>
      <w:hyperlink r:id="rId194" w:history="1">
        <w:r>
          <w:rPr>
            <w:rStyle w:val="a4"/>
          </w:rPr>
          <w:t>нор</w:t>
        </w:r>
        <w:r>
          <w:rPr>
            <w:rStyle w:val="a4"/>
          </w:rPr>
          <w:t>мативы энергопотребления</w:t>
        </w:r>
      </w:hyperlink>
      <w:r>
        <w:rPr>
          <w:rStyle w:val="s0"/>
        </w:rPr>
        <w:t>;</w:t>
      </w:r>
    </w:p>
    <w:p w:rsidR="00000000" w:rsidRDefault="009C2C8B">
      <w:pPr>
        <w:ind w:firstLine="400"/>
        <w:jc w:val="both"/>
      </w:pPr>
      <w:r>
        <w:rPr>
          <w:rStyle w:val="s0"/>
        </w:rPr>
        <w:t>3) при осуществлении производства и передачи энергетических ресурсов, воды не допускать их прямых потерь, вызванных неисправностью оборудования, арматуры, эксплуатацией трубопроводов без их теплоизоляции или несоблюдением режима р</w:t>
      </w:r>
      <w:r>
        <w:rPr>
          <w:rStyle w:val="s0"/>
        </w:rPr>
        <w:t>аботы энергопотребляющего оборудования.</w:t>
      </w:r>
    </w:p>
    <w:p w:rsidR="00000000" w:rsidRDefault="009C2C8B">
      <w:pPr>
        <w:jc w:val="both"/>
      </w:pPr>
      <w:bookmarkStart w:id="31" w:name="SUB210300"/>
      <w:bookmarkEnd w:id="31"/>
      <w:r>
        <w:rPr>
          <w:rStyle w:val="s3"/>
        </w:rPr>
        <w:t xml:space="preserve">Пункт 3 </w:t>
      </w:r>
      <w:hyperlink w:anchor="sub24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3. Субъекты Государственного энергетического реестра обязаны предоставлять информацию, указанную в </w:t>
      </w:r>
      <w:hyperlink w:anchor="sub90000" w:history="1">
        <w:r>
          <w:rPr>
            <w:rStyle w:val="a4"/>
          </w:rPr>
          <w:t>статье 9</w:t>
        </w:r>
      </w:hyperlink>
      <w:r>
        <w:rPr>
          <w:rStyle w:val="s0"/>
        </w:rPr>
        <w:t xml:space="preserve"> настоящего Закона, и, за исключением государственных учреждений, обеспечивать ежегодное снижение объема потребления энергетических ресурсов и воды на единицу продукции, площади зданий, строений и сооружений до величин, определенных по итогам энерг</w:t>
      </w:r>
      <w:r>
        <w:rPr>
          <w:rStyle w:val="s0"/>
        </w:rPr>
        <w:t>оаудита, в течение пяти лет после прохождения энергоаудита.</w:t>
      </w:r>
    </w:p>
    <w:p w:rsidR="00000000" w:rsidRDefault="009C2C8B">
      <w:pPr>
        <w:jc w:val="both"/>
      </w:pPr>
      <w:r>
        <w:rPr>
          <w:rStyle w:val="s3"/>
        </w:rPr>
        <w:t xml:space="preserve">Пункт 4 изложен в редакции </w:t>
      </w:r>
      <w:hyperlink r:id="rId195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96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26"/>
        <w:jc w:val="both"/>
      </w:pPr>
      <w:r>
        <w:t>4. Энергоаудиторские организации обязаны:</w:t>
      </w:r>
    </w:p>
    <w:p w:rsidR="00000000" w:rsidRDefault="009C2C8B">
      <w:pPr>
        <w:ind w:firstLine="426"/>
        <w:jc w:val="both"/>
      </w:pPr>
      <w:r>
        <w:t>1) соблюдать порядок проведения энергоаудита, установленный законодательством Республики Казахстан об энергосбережении и повышении энергоэффективности;</w:t>
      </w:r>
    </w:p>
    <w:p w:rsidR="00000000" w:rsidRDefault="009C2C8B">
      <w:pPr>
        <w:ind w:firstLine="426"/>
        <w:jc w:val="both"/>
      </w:pPr>
      <w:r>
        <w:t>2) своевременно и</w:t>
      </w:r>
      <w:r>
        <w:t>сполнять предписания уполномоченного органа по устранению допущенных нарушений при проведении энергоаудита;</w:t>
      </w:r>
    </w:p>
    <w:p w:rsidR="00000000" w:rsidRDefault="009C2C8B">
      <w:pPr>
        <w:ind w:firstLine="400"/>
        <w:jc w:val="both"/>
      </w:pPr>
      <w:r>
        <w:t>3) по итогам полугодия не позднее 15 июля и 15 января направлять в уполномоченный орган копии всех выданных за отчетный период заключений по энергоа</w:t>
      </w:r>
      <w:r>
        <w:t>удиту.</w:t>
      </w:r>
    </w:p>
    <w:p w:rsidR="00000000" w:rsidRDefault="009C2C8B">
      <w:pPr>
        <w:jc w:val="both"/>
      </w:pPr>
      <w:r>
        <w:rPr>
          <w:rStyle w:val="s3"/>
        </w:rPr>
        <w:t xml:space="preserve">Пункт 5 изложен в редакции </w:t>
      </w:r>
      <w:hyperlink r:id="rId197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98" w:anchor="sub_id=2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C8B">
      <w:pPr>
        <w:ind w:firstLine="426"/>
        <w:jc w:val="both"/>
      </w:pPr>
      <w:r>
        <w:t>5. Учебн</w:t>
      </w:r>
      <w:r>
        <w:t>ые центры обязаны:</w:t>
      </w:r>
    </w:p>
    <w:p w:rsidR="00000000" w:rsidRDefault="009C2C8B">
      <w:pPr>
        <w:ind w:firstLine="426"/>
        <w:jc w:val="both"/>
      </w:pPr>
      <w:r>
        <w:t xml:space="preserve">1) соблюдать </w:t>
      </w:r>
      <w:hyperlink r:id="rId199" w:history="1">
        <w:r>
          <w:rPr>
            <w:rStyle w:val="a4"/>
          </w:rPr>
          <w:t>порядок</w:t>
        </w:r>
      </w:hyperlink>
      <w:r>
        <w:t xml:space="preserve"> деятельности учебных центров, установленный законодательством Республики Казахстан об энергосбережении и повышении энергоэффективности;</w:t>
      </w:r>
    </w:p>
    <w:p w:rsidR="00000000" w:rsidRDefault="009C2C8B">
      <w:pPr>
        <w:ind w:firstLine="426"/>
        <w:jc w:val="both"/>
      </w:pPr>
      <w:r>
        <w:t>2) своевременно</w:t>
      </w:r>
      <w:r>
        <w:t xml:space="preserve"> исполнять предписания уполномоченного органа по устранению допущенных нарушений при проведении переподготовки и (или) повышения квалификации кадров, осуществляющих деятельность в области энергосбережения и повышения энергоэффективности;</w:t>
      </w:r>
    </w:p>
    <w:p w:rsidR="00000000" w:rsidRDefault="009C2C8B">
      <w:pPr>
        <w:ind w:firstLine="400"/>
        <w:jc w:val="both"/>
      </w:pPr>
      <w:r>
        <w:t>3) по итогам полуг</w:t>
      </w:r>
      <w:r>
        <w:t>одия не позднее 15 июля и 15 января направлять в уполномоченный орган копии всех выданных за отчетный период документов о прохождении переподготовки и (или) повышения квалификации кадров, осуществляющих деятельность в области энергосбережения и повышения э</w:t>
      </w:r>
      <w:r>
        <w:t>нергоэффективности.</w:t>
      </w:r>
    </w:p>
    <w:p w:rsidR="00000000" w:rsidRDefault="009C2C8B">
      <w:pPr>
        <w:jc w:val="both"/>
      </w:pPr>
      <w:r>
        <w:rPr>
          <w:rStyle w:val="s3"/>
        </w:rPr>
        <w:t xml:space="preserve">См. </w:t>
      </w:r>
      <w:hyperlink r:id="rId20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деятельности учебных центров по переподготовке и повышению квалификации кадров, осуществляющих энергоаудит и (или) экспертизу энергосбережения </w:t>
      </w:r>
      <w:r>
        <w:rPr>
          <w:rStyle w:val="s3"/>
        </w:rPr>
        <w:t>и повышения энергоэффективности, а также созданию, внедрению и организации системы энергоменеджмента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jc w:val="center"/>
      </w:pPr>
      <w:bookmarkStart w:id="32" w:name="SUB220000"/>
      <w:bookmarkEnd w:id="32"/>
      <w:r>
        <w:rPr>
          <w:rStyle w:val="s1"/>
        </w:rPr>
        <w:t>Глава 7. Заключительные положения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left="1200" w:hanging="800"/>
        <w:jc w:val="both"/>
      </w:pPr>
      <w:r>
        <w:rPr>
          <w:rStyle w:val="s1"/>
        </w:rPr>
        <w:t>Статья 22. Ответственность за нарушение законодательства Республики Казахстан об энергосбережении и повышении энергоэффективности</w:t>
      </w:r>
    </w:p>
    <w:p w:rsidR="00000000" w:rsidRDefault="009C2C8B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энергосбережении и повышении энергоэффективности влечет ответственность в с</w:t>
      </w:r>
      <w:r>
        <w:rPr>
          <w:rStyle w:val="s0"/>
        </w:rPr>
        <w:t xml:space="preserve">оответствии с </w:t>
      </w:r>
      <w:hyperlink r:id="rId201" w:anchor="sub_id=28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left="1200" w:hanging="800"/>
        <w:jc w:val="both"/>
      </w:pPr>
      <w:bookmarkStart w:id="33" w:name="SUB230000"/>
      <w:bookmarkEnd w:id="33"/>
      <w:r>
        <w:rPr>
          <w:rStyle w:val="s1"/>
        </w:rPr>
        <w:t>Статья 23. Обжалование действий (бездействия) должностного лица уполномоченного органа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Физические и юридические лица вправе </w:t>
      </w:r>
      <w:r>
        <w:rPr>
          <w:rStyle w:val="s0"/>
        </w:rPr>
        <w:t xml:space="preserve">обжаловать действия (бездействие) должностного лица уполномоченного органа в порядке, установленном </w:t>
      </w:r>
      <w:hyperlink r:id="rId202" w:anchor="sub_id=2780000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left="1200" w:hanging="800"/>
        <w:jc w:val="both"/>
      </w:pPr>
      <w:bookmarkStart w:id="34" w:name="SUB240000"/>
      <w:bookmarkEnd w:id="34"/>
      <w:r>
        <w:rPr>
          <w:rStyle w:val="s1"/>
        </w:rPr>
        <w:t>Статья 24. Порядок введения в действие настоящего Закона</w:t>
      </w:r>
    </w:p>
    <w:p w:rsidR="00000000" w:rsidRDefault="009C2C8B">
      <w:pPr>
        <w:ind w:firstLine="400"/>
        <w:jc w:val="both"/>
      </w:pPr>
      <w:bookmarkStart w:id="35" w:name="SUB240100"/>
      <w:bookmarkEnd w:id="35"/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203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9C2C8B">
      <w:pPr>
        <w:ind w:firstLine="400"/>
        <w:jc w:val="both"/>
      </w:pPr>
      <w:hyperlink w:anchor="sub50009" w:history="1">
        <w:r>
          <w:rPr>
            <w:rStyle w:val="a4"/>
          </w:rPr>
          <w:t>подпункта 9) статьи 5</w:t>
        </w:r>
      </w:hyperlink>
      <w:r>
        <w:rPr>
          <w:rStyle w:val="s0"/>
        </w:rPr>
        <w:t>, который в</w:t>
      </w:r>
      <w:r>
        <w:rPr>
          <w:rStyle w:val="s0"/>
        </w:rPr>
        <w:t>водится в действие с 1 января 2013 года;</w:t>
      </w:r>
    </w:p>
    <w:p w:rsidR="00000000" w:rsidRDefault="009C2C8B">
      <w:pPr>
        <w:ind w:firstLine="400"/>
        <w:jc w:val="both"/>
      </w:pPr>
      <w:hyperlink w:anchor="sub80200" w:history="1">
        <w:r>
          <w:rPr>
            <w:rStyle w:val="a4"/>
          </w:rPr>
          <w:t>пункта 2 статьи 8</w:t>
        </w:r>
      </w:hyperlink>
      <w:r>
        <w:rPr>
          <w:rStyle w:val="s0"/>
        </w:rPr>
        <w:t>, который вводятся в действие с 1 января 2013 года;</w:t>
      </w:r>
    </w:p>
    <w:p w:rsidR="00000000" w:rsidRDefault="009C2C8B">
      <w:pPr>
        <w:ind w:firstLine="400"/>
        <w:jc w:val="both"/>
      </w:pPr>
      <w:hyperlink w:anchor="sub80400" w:history="1">
        <w:r>
          <w:rPr>
            <w:rStyle w:val="a4"/>
          </w:rPr>
          <w:t>пункта 4 статьи 8</w:t>
        </w:r>
      </w:hyperlink>
      <w:r>
        <w:rPr>
          <w:rStyle w:val="s0"/>
        </w:rPr>
        <w:t>, который вводится в действие с 1 июля 2012 года;</w:t>
      </w:r>
    </w:p>
    <w:p w:rsidR="00000000" w:rsidRDefault="009C2C8B">
      <w:pPr>
        <w:ind w:firstLine="400"/>
        <w:jc w:val="both"/>
      </w:pPr>
      <w:hyperlink w:anchor="sub90000" w:history="1">
        <w:r>
          <w:rPr>
            <w:rStyle w:val="a4"/>
          </w:rPr>
          <w:t>статьи 9</w:t>
        </w:r>
      </w:hyperlink>
      <w:r>
        <w:rPr>
          <w:rStyle w:val="s0"/>
        </w:rPr>
        <w:t>, которая вводится в действие с 1 января 2013 года;</w:t>
      </w:r>
    </w:p>
    <w:p w:rsidR="00000000" w:rsidRDefault="009C2C8B">
      <w:pPr>
        <w:ind w:firstLine="400"/>
        <w:jc w:val="both"/>
      </w:pPr>
      <w:hyperlink w:anchor="sub100000" w:history="1">
        <w:r>
          <w:rPr>
            <w:rStyle w:val="a4"/>
          </w:rPr>
          <w:t>пункта 1 статьи 10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9C2C8B">
      <w:pPr>
        <w:ind w:firstLine="400"/>
        <w:jc w:val="both"/>
      </w:pPr>
      <w:hyperlink w:anchor="sub130101" w:history="1">
        <w:r>
          <w:rPr>
            <w:rStyle w:val="a4"/>
          </w:rPr>
          <w:t>подпункта 1) пункта 1 статьи 13</w:t>
        </w:r>
      </w:hyperlink>
      <w:r>
        <w:rPr>
          <w:rStyle w:val="s0"/>
        </w:rPr>
        <w:t>, который вводитс</w:t>
      </w:r>
      <w:r>
        <w:rPr>
          <w:rStyle w:val="s0"/>
        </w:rPr>
        <w:t>я в действие для электрических ламп накаливания мощностью 100 Вт и выше - с 1 июля 2012 года, мощностью 75 Вт и выше - с 1 января 2013 года, мощностью 25 Вт и выше - с 1 января 2014 года;</w:t>
      </w:r>
    </w:p>
    <w:p w:rsidR="00000000" w:rsidRDefault="009C2C8B">
      <w:pPr>
        <w:ind w:firstLine="400"/>
        <w:jc w:val="both"/>
      </w:pPr>
      <w:hyperlink w:anchor="sub130105" w:history="1">
        <w:r>
          <w:rPr>
            <w:rStyle w:val="a4"/>
          </w:rPr>
          <w:t>подпункта 5) пункта 1 статьи 13</w:t>
        </w:r>
      </w:hyperlink>
      <w:r>
        <w:rPr>
          <w:rStyle w:val="s0"/>
        </w:rPr>
        <w:t>, кот</w:t>
      </w:r>
      <w:r>
        <w:rPr>
          <w:rStyle w:val="s0"/>
        </w:rPr>
        <w:t>орый вводится в действие с 1 января 2014 года;</w:t>
      </w:r>
    </w:p>
    <w:p w:rsidR="00000000" w:rsidRDefault="009C2C8B">
      <w:pPr>
        <w:ind w:firstLine="400"/>
        <w:jc w:val="both"/>
      </w:pPr>
      <w:hyperlink w:anchor="sub150100" w:history="1">
        <w:r>
          <w:rPr>
            <w:rStyle w:val="a4"/>
          </w:rPr>
          <w:t>пунктов 1 и 9 статьи 15</w:t>
        </w:r>
      </w:hyperlink>
      <w:r>
        <w:rPr>
          <w:rStyle w:val="s0"/>
        </w:rPr>
        <w:t>, которые вводятся в действие с 1 января 2013 года;</w:t>
      </w:r>
    </w:p>
    <w:p w:rsidR="00000000" w:rsidRDefault="009C2C8B">
      <w:pPr>
        <w:ind w:firstLine="400"/>
        <w:jc w:val="both"/>
      </w:pPr>
      <w:hyperlink w:anchor="sub210300" w:history="1">
        <w:r>
          <w:rPr>
            <w:rStyle w:val="a4"/>
          </w:rPr>
          <w:t>пункта 3 статьи 21</w:t>
        </w:r>
      </w:hyperlink>
      <w:r>
        <w:rPr>
          <w:rStyle w:val="s0"/>
        </w:rPr>
        <w:t>, который вводится в действие с 1 января 2013 года.</w:t>
      </w:r>
    </w:p>
    <w:p w:rsidR="00000000" w:rsidRDefault="009C2C8B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0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25 декабря 1997 года «Об энергосбережении» (Ведомости Парламента Республики Казахстан, 1997 г., № 24, ст. 343; 2004 г., № 23, ст. 142;</w:t>
      </w:r>
      <w:r>
        <w:rPr>
          <w:rStyle w:val="s0"/>
        </w:rPr>
        <w:t xml:space="preserve"> 2006 г., № 1, ст. 5; 2009 г., № 13-14, ст. 62; 2010 г., № 5, ст. 23; 2011 г., № 1, ст. 2; № 11, ст. 102).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firstLine="400"/>
        <w:jc w:val="both"/>
      </w:pPr>
      <w:r>
        <w:rPr>
          <w:rStyle w:val="s0"/>
        </w:rPr>
        <w:t> </w:t>
      </w:r>
    </w:p>
    <w:p w:rsidR="00000000" w:rsidRDefault="009C2C8B">
      <w:pPr>
        <w:ind w:firstLine="567"/>
      </w:pPr>
      <w:r>
        <w:rPr>
          <w:b/>
          <w:bCs/>
        </w:rPr>
        <w:t xml:space="preserve">Президент </w:t>
      </w:r>
    </w:p>
    <w:p w:rsidR="00000000" w:rsidRDefault="009C2C8B">
      <w:r>
        <w:rPr>
          <w:b/>
          <w:bCs/>
        </w:rPr>
        <w:t xml:space="preserve">Республики Казахстан </w:t>
      </w:r>
    </w:p>
    <w:p w:rsidR="00000000" w:rsidRDefault="009C2C8B">
      <w:pPr>
        <w:ind w:firstLine="567"/>
      </w:pPr>
      <w:r>
        <w:t> </w:t>
      </w:r>
    </w:p>
    <w:p w:rsidR="00000000" w:rsidRDefault="009C2C8B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9C2C8B">
      <w:r>
        <w:rPr>
          <w:rStyle w:val="s0"/>
        </w:rPr>
        <w:t> </w:t>
      </w:r>
    </w:p>
    <w:p w:rsidR="00000000" w:rsidRDefault="009C2C8B">
      <w:r>
        <w:rPr>
          <w:rStyle w:val="s0"/>
        </w:rPr>
        <w:t> </w:t>
      </w:r>
    </w:p>
    <w:p w:rsidR="00000000" w:rsidRDefault="009C2C8B">
      <w:r>
        <w:rPr>
          <w:rStyle w:val="s0"/>
        </w:rPr>
        <w:t xml:space="preserve">Астана, Акорда, </w:t>
      </w:r>
      <w:r>
        <w:t>13 января 2012 года</w:t>
      </w:r>
    </w:p>
    <w:p w:rsidR="00000000" w:rsidRDefault="009C2C8B">
      <w:pPr>
        <w:ind w:firstLine="900"/>
      </w:pPr>
      <w:r>
        <w:rPr>
          <w:rStyle w:val="s0"/>
        </w:rPr>
        <w:t> </w:t>
      </w:r>
    </w:p>
    <w:p w:rsidR="00000000" w:rsidRDefault="009C2C8B">
      <w:pPr>
        <w:ind w:firstLine="1080"/>
      </w:pPr>
      <w:r>
        <w:rPr>
          <w:rStyle w:val="s0"/>
        </w:rPr>
        <w:t>№ 541</w:t>
      </w:r>
      <w:r>
        <w:t>-IV</w:t>
      </w:r>
    </w:p>
    <w:p w:rsidR="00000000" w:rsidRDefault="009C2C8B">
      <w:r>
        <w:t> </w:t>
      </w:r>
    </w:p>
    <w:sectPr w:rsidR="00000000">
      <w:headerReference w:type="even" r:id="rId205"/>
      <w:headerReference w:type="default" r:id="rId206"/>
      <w:footerReference w:type="even" r:id="rId207"/>
      <w:footerReference w:type="default" r:id="rId208"/>
      <w:headerReference w:type="first" r:id="rId209"/>
      <w:footerReference w:type="first" r:id="rId2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C8B" w:rsidRDefault="009C2C8B" w:rsidP="009C2C8B">
      <w:r>
        <w:separator/>
      </w:r>
    </w:p>
  </w:endnote>
  <w:endnote w:type="continuationSeparator" w:id="0">
    <w:p w:rsidR="009C2C8B" w:rsidRDefault="009C2C8B" w:rsidP="009C2C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C8B" w:rsidRDefault="009C2C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C8B" w:rsidRDefault="009C2C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C8B" w:rsidRDefault="009C2C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C8B" w:rsidRDefault="009C2C8B" w:rsidP="009C2C8B">
      <w:r>
        <w:separator/>
      </w:r>
    </w:p>
  </w:footnote>
  <w:footnote w:type="continuationSeparator" w:id="0">
    <w:p w:rsidR="009C2C8B" w:rsidRDefault="009C2C8B" w:rsidP="009C2C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C8B" w:rsidRDefault="009C2C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C8B" w:rsidRDefault="009C2C8B" w:rsidP="009C2C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2C8B" w:rsidRPr="009C2C8B" w:rsidRDefault="009C2C8B" w:rsidP="009C2C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13.01.2012 № 541-IV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C8B" w:rsidRDefault="009C2C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2C8B"/>
    <w:rsid w:val="009C2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2C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2C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2C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2C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2C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2C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2C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2C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18251" TargetMode="External"/><Relationship Id="rId21" Type="http://schemas.openxmlformats.org/officeDocument/2006/relationships/hyperlink" Target="http://online.zakon.kz/Document/?doc_id=31651346" TargetMode="External"/><Relationship Id="rId42" Type="http://schemas.openxmlformats.org/officeDocument/2006/relationships/hyperlink" Target="http://online.zakon.kz/Document/?doc_id=1005029" TargetMode="External"/><Relationship Id="rId63" Type="http://schemas.openxmlformats.org/officeDocument/2006/relationships/hyperlink" Target="http://online.zakon.kz/Document/?doc_id=35135320" TargetMode="External"/><Relationship Id="rId84" Type="http://schemas.openxmlformats.org/officeDocument/2006/relationships/hyperlink" Target="http://online.zakon.kz/Document/?doc_id=35485765" TargetMode="External"/><Relationship Id="rId138" Type="http://schemas.openxmlformats.org/officeDocument/2006/relationships/hyperlink" Target="http://online.zakon.kz/Document/?doc_id=33076723" TargetMode="External"/><Relationship Id="rId159" Type="http://schemas.openxmlformats.org/officeDocument/2006/relationships/hyperlink" Target="http://online.zakon.kz/Document/?doc_id=31651346" TargetMode="External"/><Relationship Id="rId170" Type="http://schemas.openxmlformats.org/officeDocument/2006/relationships/hyperlink" Target="http://online.zakon.kz/Document/?doc_id=31651251" TargetMode="External"/><Relationship Id="rId191" Type="http://schemas.openxmlformats.org/officeDocument/2006/relationships/hyperlink" Target="http://online.zakon.kz/Document/?doc_id=38584410" TargetMode="External"/><Relationship Id="rId205" Type="http://schemas.openxmlformats.org/officeDocument/2006/relationships/header" Target="header1.xml"/><Relationship Id="rId107" Type="http://schemas.openxmlformats.org/officeDocument/2006/relationships/hyperlink" Target="http://online.zakon.kz/Document/?doc_id=31609276" TargetMode="External"/><Relationship Id="rId11" Type="http://schemas.openxmlformats.org/officeDocument/2006/relationships/hyperlink" Target="http://online.zakon.kz/Document/?doc_id=35485765" TargetMode="External"/><Relationship Id="rId32" Type="http://schemas.openxmlformats.org/officeDocument/2006/relationships/hyperlink" Target="http://online.zakon.kz/Document/?doc_id=31651251" TargetMode="External"/><Relationship Id="rId53" Type="http://schemas.openxmlformats.org/officeDocument/2006/relationships/hyperlink" Target="http://online.zakon.kz/Document/?link_id=1004617530" TargetMode="External"/><Relationship Id="rId74" Type="http://schemas.openxmlformats.org/officeDocument/2006/relationships/hyperlink" Target="http://online.zakon.kz/Document/?doc_id=35419873" TargetMode="External"/><Relationship Id="rId128" Type="http://schemas.openxmlformats.org/officeDocument/2006/relationships/hyperlink" Target="http://online.zakon.kz/Document/?doc_id=34078168" TargetMode="External"/><Relationship Id="rId149" Type="http://schemas.openxmlformats.org/officeDocument/2006/relationships/hyperlink" Target="http://online.zakon.kz/Document/?doc_id=3165134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8584410" TargetMode="External"/><Relationship Id="rId160" Type="http://schemas.openxmlformats.org/officeDocument/2006/relationships/hyperlink" Target="http://online.zakon.kz/Document/?doc_id=31297816" TargetMode="External"/><Relationship Id="rId181" Type="http://schemas.openxmlformats.org/officeDocument/2006/relationships/hyperlink" Target="http://online.zakon.kz/Document/?doc_id=31651251" TargetMode="External"/><Relationship Id="rId22" Type="http://schemas.openxmlformats.org/officeDocument/2006/relationships/hyperlink" Target="http://online.zakon.kz/Document/?doc_id=31651251" TargetMode="External"/><Relationship Id="rId43" Type="http://schemas.openxmlformats.org/officeDocument/2006/relationships/hyperlink" Target="http://online.zakon.kz/Document/?doc_id=32538951" TargetMode="External"/><Relationship Id="rId64" Type="http://schemas.openxmlformats.org/officeDocument/2006/relationships/hyperlink" Target="http://online.zakon.kz/Document/?doc_id=31651251" TargetMode="External"/><Relationship Id="rId118" Type="http://schemas.openxmlformats.org/officeDocument/2006/relationships/hyperlink" Target="http://online.zakon.kz/Document/?doc_id=31651251" TargetMode="External"/><Relationship Id="rId139" Type="http://schemas.openxmlformats.org/officeDocument/2006/relationships/hyperlink" Target="http://online.zakon.kz/Document/?doc_id=31651251" TargetMode="External"/><Relationship Id="rId85" Type="http://schemas.openxmlformats.org/officeDocument/2006/relationships/hyperlink" Target="http://online.zakon.kz/Document/?doc_id=31651251" TargetMode="External"/><Relationship Id="rId150" Type="http://schemas.openxmlformats.org/officeDocument/2006/relationships/hyperlink" Target="http://online.zakon.kz/Document/?doc_id=31651251" TargetMode="External"/><Relationship Id="rId171" Type="http://schemas.openxmlformats.org/officeDocument/2006/relationships/hyperlink" Target="http://online.zakon.kz/Document/?doc_id=31651346" TargetMode="External"/><Relationship Id="rId192" Type="http://schemas.openxmlformats.org/officeDocument/2006/relationships/hyperlink" Target="http://online.zakon.kz/Document/?doc_id=31651251" TargetMode="External"/><Relationship Id="rId206" Type="http://schemas.openxmlformats.org/officeDocument/2006/relationships/header" Target="header2.xml"/><Relationship Id="rId12" Type="http://schemas.openxmlformats.org/officeDocument/2006/relationships/hyperlink" Target="http://online.zakon.kz/Document/?doc_id=38584410" TargetMode="External"/><Relationship Id="rId33" Type="http://schemas.openxmlformats.org/officeDocument/2006/relationships/hyperlink" Target="http://online.zakon.kz/Document/?doc_id=31651346" TargetMode="External"/><Relationship Id="rId108" Type="http://schemas.openxmlformats.org/officeDocument/2006/relationships/hyperlink" Target="http://online.zakon.kz/Document/?doc_id=31618251" TargetMode="External"/><Relationship Id="rId129" Type="http://schemas.openxmlformats.org/officeDocument/2006/relationships/hyperlink" Target="http://online.zakon.kz/Document/?doc_id=33379306" TargetMode="External"/><Relationship Id="rId54" Type="http://schemas.openxmlformats.org/officeDocument/2006/relationships/hyperlink" Target="http://online.zakon.kz/Document/?doc_id=31651251" TargetMode="External"/><Relationship Id="rId75" Type="http://schemas.openxmlformats.org/officeDocument/2006/relationships/hyperlink" Target="http://online.zakon.kz/Document/?doc_id=31227961" TargetMode="External"/><Relationship Id="rId96" Type="http://schemas.openxmlformats.org/officeDocument/2006/relationships/hyperlink" Target="http://online.zakon.kz/Document/?doc_id=35485765" TargetMode="External"/><Relationship Id="rId140" Type="http://schemas.openxmlformats.org/officeDocument/2006/relationships/hyperlink" Target="http://online.zakon.kz/Document/?doc_id=31651346" TargetMode="External"/><Relationship Id="rId161" Type="http://schemas.openxmlformats.org/officeDocument/2006/relationships/hyperlink" Target="http://online.zakon.kz/Document/?doc_id=31577399" TargetMode="External"/><Relationship Id="rId182" Type="http://schemas.openxmlformats.org/officeDocument/2006/relationships/hyperlink" Target="http://online.zakon.kz/Document/?doc_id=31651346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5485765" TargetMode="External"/><Relationship Id="rId119" Type="http://schemas.openxmlformats.org/officeDocument/2006/relationships/hyperlink" Target="http://online.zakon.kz/Document/?doc_id=31651346" TargetMode="External"/><Relationship Id="rId44" Type="http://schemas.openxmlformats.org/officeDocument/2006/relationships/hyperlink" Target="http://online.zakon.kz/Document/?doc_id=31651251" TargetMode="External"/><Relationship Id="rId65" Type="http://schemas.openxmlformats.org/officeDocument/2006/relationships/hyperlink" Target="http://online.zakon.kz/Document/?doc_id=31651346" TargetMode="External"/><Relationship Id="rId86" Type="http://schemas.openxmlformats.org/officeDocument/2006/relationships/hyperlink" Target="http://online.zakon.kz/Document/?doc_id=35485765" TargetMode="External"/><Relationship Id="rId130" Type="http://schemas.openxmlformats.org/officeDocument/2006/relationships/hyperlink" Target="http://online.zakon.kz/Document/?doc_id=34882226" TargetMode="External"/><Relationship Id="rId151" Type="http://schemas.openxmlformats.org/officeDocument/2006/relationships/hyperlink" Target="http://online.zakon.kz/Document/?doc_id=31651346" TargetMode="External"/><Relationship Id="rId172" Type="http://schemas.openxmlformats.org/officeDocument/2006/relationships/hyperlink" Target="http://online.zakon.kz/Document/?doc_id=31651251" TargetMode="External"/><Relationship Id="rId193" Type="http://schemas.openxmlformats.org/officeDocument/2006/relationships/hyperlink" Target="http://online.zakon.kz/Document/?doc_id=35364099" TargetMode="External"/><Relationship Id="rId207" Type="http://schemas.openxmlformats.org/officeDocument/2006/relationships/footer" Target="footer1.xml"/><Relationship Id="rId13" Type="http://schemas.openxmlformats.org/officeDocument/2006/relationships/hyperlink" Target="http://online.zakon.kz/Document/?doc_id=35485765" TargetMode="External"/><Relationship Id="rId109" Type="http://schemas.openxmlformats.org/officeDocument/2006/relationships/hyperlink" Target="http://online.zakon.kz/Document/?doc_id=34475103" TargetMode="External"/><Relationship Id="rId34" Type="http://schemas.openxmlformats.org/officeDocument/2006/relationships/hyperlink" Target="http://online.zakon.kz/Document/?doc_id=1005029" TargetMode="External"/><Relationship Id="rId55" Type="http://schemas.openxmlformats.org/officeDocument/2006/relationships/hyperlink" Target="http://online.zakon.kz/Document/?doc_id=31651346" TargetMode="External"/><Relationship Id="rId76" Type="http://schemas.openxmlformats.org/officeDocument/2006/relationships/hyperlink" Target="http://online.zakon.kz/Document/?doc_id=31414182" TargetMode="External"/><Relationship Id="rId97" Type="http://schemas.openxmlformats.org/officeDocument/2006/relationships/hyperlink" Target="http://online.zakon.kz/Document/?doc_id=35485765" TargetMode="External"/><Relationship Id="rId120" Type="http://schemas.openxmlformats.org/officeDocument/2006/relationships/hyperlink" Target="http://online.zakon.kz/Document/?doc_id=35419873" TargetMode="External"/><Relationship Id="rId141" Type="http://schemas.openxmlformats.org/officeDocument/2006/relationships/hyperlink" Target="http://online.zakon.kz/Document/?link_id=1004600498" TargetMode="External"/><Relationship Id="rId7" Type="http://schemas.openxmlformats.org/officeDocument/2006/relationships/hyperlink" Target="http://online.zakon.kz/Document/?doc_id=31112377" TargetMode="External"/><Relationship Id="rId162" Type="http://schemas.openxmlformats.org/officeDocument/2006/relationships/hyperlink" Target="http://online.zakon.kz/Document/?doc_id=1008452" TargetMode="External"/><Relationship Id="rId183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38584410" TargetMode="External"/><Relationship Id="rId45" Type="http://schemas.openxmlformats.org/officeDocument/2006/relationships/hyperlink" Target="http://online.zakon.kz/Document/?doc_id=31651346" TargetMode="External"/><Relationship Id="rId66" Type="http://schemas.openxmlformats.org/officeDocument/2006/relationships/hyperlink" Target="http://online.zakon.kz/Document/?doc_id=36075166" TargetMode="External"/><Relationship Id="rId87" Type="http://schemas.openxmlformats.org/officeDocument/2006/relationships/hyperlink" Target="http://online.zakon.kz/Document/?doc_id=38584410" TargetMode="External"/><Relationship Id="rId110" Type="http://schemas.openxmlformats.org/officeDocument/2006/relationships/hyperlink" Target="http://online.zakon.kz/Document/?doc_id=31651251" TargetMode="External"/><Relationship Id="rId131" Type="http://schemas.openxmlformats.org/officeDocument/2006/relationships/hyperlink" Target="http://online.zakon.kz/Document/?doc_id=39824933" TargetMode="External"/><Relationship Id="rId61" Type="http://schemas.openxmlformats.org/officeDocument/2006/relationships/hyperlink" Target="http://online.zakon.kz/Document/?doc_id=31651346" TargetMode="External"/><Relationship Id="rId82" Type="http://schemas.openxmlformats.org/officeDocument/2006/relationships/hyperlink" Target="http://online.zakon.kz/Document/?doc_id=35973288" TargetMode="External"/><Relationship Id="rId152" Type="http://schemas.openxmlformats.org/officeDocument/2006/relationships/hyperlink" Target="http://online.zakon.kz/Document/?doc_id=31651251" TargetMode="External"/><Relationship Id="rId173" Type="http://schemas.openxmlformats.org/officeDocument/2006/relationships/hyperlink" Target="http://online.zakon.kz/Document/?doc_id=31651251" TargetMode="External"/><Relationship Id="rId194" Type="http://schemas.openxmlformats.org/officeDocument/2006/relationships/hyperlink" Target="http://online.zakon.kz/Document/?doc_id=34467412" TargetMode="External"/><Relationship Id="rId199" Type="http://schemas.openxmlformats.org/officeDocument/2006/relationships/hyperlink" Target="http://online.zakon.kz/Document/?doc_id=33800242" TargetMode="External"/><Relationship Id="rId203" Type="http://schemas.openxmlformats.org/officeDocument/2006/relationships/hyperlink" Target="http://online.zakon.kz/Document/?doc_id=31112377" TargetMode="External"/><Relationship Id="rId208" Type="http://schemas.openxmlformats.org/officeDocument/2006/relationships/footer" Target="footer2.xml"/><Relationship Id="rId19" Type="http://schemas.openxmlformats.org/officeDocument/2006/relationships/hyperlink" Target="http://online.zakon.kz/Document/?doc_id=31651251" TargetMode="External"/><Relationship Id="rId14" Type="http://schemas.openxmlformats.org/officeDocument/2006/relationships/hyperlink" Target="http://online.zakon.kz/Document/?doc_id=38584410" TargetMode="External"/><Relationship Id="rId30" Type="http://schemas.openxmlformats.org/officeDocument/2006/relationships/hyperlink" Target="http://online.zakon.kz/Document/?doc_id=38584410" TargetMode="External"/><Relationship Id="rId35" Type="http://schemas.openxmlformats.org/officeDocument/2006/relationships/hyperlink" Target="http://online.zakon.kz/Document/?doc_id=31162325" TargetMode="External"/><Relationship Id="rId56" Type="http://schemas.openxmlformats.org/officeDocument/2006/relationships/hyperlink" Target="http://online.zakon.kz/Document/?doc_id=35485765" TargetMode="External"/><Relationship Id="rId77" Type="http://schemas.openxmlformats.org/officeDocument/2006/relationships/hyperlink" Target="http://online.zakon.kz/Document/?doc_id=31414787" TargetMode="External"/><Relationship Id="rId100" Type="http://schemas.openxmlformats.org/officeDocument/2006/relationships/hyperlink" Target="http://online.zakon.kz/Document/?doc_id=31651251" TargetMode="External"/><Relationship Id="rId105" Type="http://schemas.openxmlformats.org/officeDocument/2006/relationships/hyperlink" Target="http://online.zakon.kz/Document/?doc_id=31651251" TargetMode="External"/><Relationship Id="rId126" Type="http://schemas.openxmlformats.org/officeDocument/2006/relationships/hyperlink" Target="http://online.zakon.kz/Document/?doc_id=38584410" TargetMode="External"/><Relationship Id="rId147" Type="http://schemas.openxmlformats.org/officeDocument/2006/relationships/hyperlink" Target="http://online.zakon.kz/Document/?doc_id=35485765" TargetMode="External"/><Relationship Id="rId168" Type="http://schemas.openxmlformats.org/officeDocument/2006/relationships/hyperlink" Target="http://online.zakon.kz/Document/?doc_id=1024035" TargetMode="External"/><Relationship Id="rId8" Type="http://schemas.openxmlformats.org/officeDocument/2006/relationships/hyperlink" Target="http://online.zakon.kz/Document/?doc_id=35508127" TargetMode="External"/><Relationship Id="rId51" Type="http://schemas.openxmlformats.org/officeDocument/2006/relationships/hyperlink" Target="http://online.zakon.kz/Document/?doc_id=31609276" TargetMode="External"/><Relationship Id="rId72" Type="http://schemas.openxmlformats.org/officeDocument/2006/relationships/hyperlink" Target="http://online.zakon.kz/Document/?doc_id=31651346" TargetMode="External"/><Relationship Id="rId93" Type="http://schemas.openxmlformats.org/officeDocument/2006/relationships/hyperlink" Target="http://online.zakon.kz/Document/?doc_id=38584410" TargetMode="External"/><Relationship Id="rId98" Type="http://schemas.openxmlformats.org/officeDocument/2006/relationships/hyperlink" Target="http://online.zakon.kz/Document/?doc_id=31651251" TargetMode="External"/><Relationship Id="rId121" Type="http://schemas.openxmlformats.org/officeDocument/2006/relationships/hyperlink" Target="http://online.zakon.kz/Document/?doc_id=36075166" TargetMode="External"/><Relationship Id="rId142" Type="http://schemas.openxmlformats.org/officeDocument/2006/relationships/hyperlink" Target="http://online.zakon.kz/Document/?doc_id=36735072" TargetMode="External"/><Relationship Id="rId163" Type="http://schemas.openxmlformats.org/officeDocument/2006/relationships/hyperlink" Target="http://online.zakon.kz/Document/?doc_id=31651251" TargetMode="External"/><Relationship Id="rId184" Type="http://schemas.openxmlformats.org/officeDocument/2006/relationships/hyperlink" Target="http://online.zakon.kz/Document/?doc_id=34475103" TargetMode="External"/><Relationship Id="rId189" Type="http://schemas.openxmlformats.org/officeDocument/2006/relationships/hyperlink" Target="http://online.zakon.kz/Document/?doc_id=3141478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651251" TargetMode="External"/><Relationship Id="rId46" Type="http://schemas.openxmlformats.org/officeDocument/2006/relationships/hyperlink" Target="http://online.zakon.kz/Document/?doc_id=35485765" TargetMode="External"/><Relationship Id="rId67" Type="http://schemas.openxmlformats.org/officeDocument/2006/relationships/hyperlink" Target="http://online.zakon.kz/Document/?doc_id=31651251" TargetMode="External"/><Relationship Id="rId116" Type="http://schemas.openxmlformats.org/officeDocument/2006/relationships/hyperlink" Target="http://online.zakon.kz/Document/?doc_id=31609276" TargetMode="External"/><Relationship Id="rId137" Type="http://schemas.openxmlformats.org/officeDocument/2006/relationships/hyperlink" Target="http://online.zakon.kz/Document/?doc_id=38584410" TargetMode="External"/><Relationship Id="rId158" Type="http://schemas.openxmlformats.org/officeDocument/2006/relationships/hyperlink" Target="http://online.zakon.kz/Document/?doc_id=31651251" TargetMode="External"/><Relationship Id="rId20" Type="http://schemas.openxmlformats.org/officeDocument/2006/relationships/hyperlink" Target="http://online.zakon.kz/Document/?doc_id=31651251" TargetMode="External"/><Relationship Id="rId41" Type="http://schemas.openxmlformats.org/officeDocument/2006/relationships/hyperlink" Target="http://online.zakon.kz/Document/?doc_id=31618251" TargetMode="External"/><Relationship Id="rId62" Type="http://schemas.openxmlformats.org/officeDocument/2006/relationships/hyperlink" Target="http://online.zakon.kz/Document/?doc_id=33949803" TargetMode="External"/><Relationship Id="rId83" Type="http://schemas.openxmlformats.org/officeDocument/2006/relationships/hyperlink" Target="http://online.zakon.kz/Document/?doc_id=31297816" TargetMode="External"/><Relationship Id="rId88" Type="http://schemas.openxmlformats.org/officeDocument/2006/relationships/hyperlink" Target="http://online.zakon.kz/Document/?doc_id=35485765" TargetMode="External"/><Relationship Id="rId111" Type="http://schemas.openxmlformats.org/officeDocument/2006/relationships/hyperlink" Target="http://online.zakon.kz/Document/?doc_id=34511140" TargetMode="External"/><Relationship Id="rId132" Type="http://schemas.openxmlformats.org/officeDocument/2006/relationships/hyperlink" Target="http://online.zakon.kz/Document/?doc_id=35485765" TargetMode="External"/><Relationship Id="rId153" Type="http://schemas.openxmlformats.org/officeDocument/2006/relationships/hyperlink" Target="http://online.zakon.kz/Document/?doc_id=31651346" TargetMode="External"/><Relationship Id="rId174" Type="http://schemas.openxmlformats.org/officeDocument/2006/relationships/hyperlink" Target="http://online.zakon.kz/Document/?doc_id=35485765" TargetMode="External"/><Relationship Id="rId179" Type="http://schemas.openxmlformats.org/officeDocument/2006/relationships/hyperlink" Target="http://online.zakon.kz/Document/?doc_id=35485765" TargetMode="External"/><Relationship Id="rId195" Type="http://schemas.openxmlformats.org/officeDocument/2006/relationships/hyperlink" Target="http://online.zakon.kz/Document/?doc_id=31651251" TargetMode="External"/><Relationship Id="rId209" Type="http://schemas.openxmlformats.org/officeDocument/2006/relationships/header" Target="header3.xml"/><Relationship Id="rId190" Type="http://schemas.openxmlformats.org/officeDocument/2006/relationships/hyperlink" Target="http://online.zakon.kz/Document/?doc_id=35485765" TargetMode="External"/><Relationship Id="rId204" Type="http://schemas.openxmlformats.org/officeDocument/2006/relationships/hyperlink" Target="http://online.zakon.kz/Document/?doc_id=1008452" TargetMode="External"/><Relationship Id="rId15" Type="http://schemas.openxmlformats.org/officeDocument/2006/relationships/hyperlink" Target="http://online.zakon.kz/Document/?doc_id=31651251" TargetMode="External"/><Relationship Id="rId36" Type="http://schemas.openxmlformats.org/officeDocument/2006/relationships/hyperlink" Target="http://online.zakon.kz/Document/?doc_id=31609276" TargetMode="External"/><Relationship Id="rId57" Type="http://schemas.openxmlformats.org/officeDocument/2006/relationships/hyperlink" Target="http://online.zakon.kz/Document/?doc_id=38584410" TargetMode="External"/><Relationship Id="rId106" Type="http://schemas.openxmlformats.org/officeDocument/2006/relationships/hyperlink" Target="http://online.zakon.kz/Document/?doc_id=31651346" TargetMode="External"/><Relationship Id="rId127" Type="http://schemas.openxmlformats.org/officeDocument/2006/relationships/hyperlink" Target="http://online.zakon.kz/Document/?doc_id=30914758" TargetMode="External"/><Relationship Id="rId10" Type="http://schemas.openxmlformats.org/officeDocument/2006/relationships/hyperlink" Target="http://online.zakon.kz/Document/?doc_id=31651346" TargetMode="External"/><Relationship Id="rId31" Type="http://schemas.openxmlformats.org/officeDocument/2006/relationships/hyperlink" Target="http://online.zakon.kz/Document/?doc_id=35485765" TargetMode="External"/><Relationship Id="rId52" Type="http://schemas.openxmlformats.org/officeDocument/2006/relationships/hyperlink" Target="http://online.zakon.kz/Document/?doc_id=35973288" TargetMode="External"/><Relationship Id="rId73" Type="http://schemas.openxmlformats.org/officeDocument/2006/relationships/hyperlink" Target="http://online.zakon.kz/Document/?doc_id=33800242" TargetMode="External"/><Relationship Id="rId78" Type="http://schemas.openxmlformats.org/officeDocument/2006/relationships/hyperlink" Target="http://online.zakon.kz/Document/?doc_id=35485765" TargetMode="External"/><Relationship Id="rId94" Type="http://schemas.openxmlformats.org/officeDocument/2006/relationships/hyperlink" Target="http://online.zakon.kz/Document/?doc_id=35485765" TargetMode="External"/><Relationship Id="rId99" Type="http://schemas.openxmlformats.org/officeDocument/2006/relationships/hyperlink" Target="http://online.zakon.kz/Document/?doc_id=31651346" TargetMode="External"/><Relationship Id="rId101" Type="http://schemas.openxmlformats.org/officeDocument/2006/relationships/hyperlink" Target="http://online.zakon.kz/Document/?doc_id=31651346" TargetMode="External"/><Relationship Id="rId122" Type="http://schemas.openxmlformats.org/officeDocument/2006/relationships/hyperlink" Target="http://online.zakon.kz/Document/?doc_id=36735072" TargetMode="External"/><Relationship Id="rId143" Type="http://schemas.openxmlformats.org/officeDocument/2006/relationships/hyperlink" Target="http://online.zakon.kz/Document/?doc_id=31651251" TargetMode="External"/><Relationship Id="rId148" Type="http://schemas.openxmlformats.org/officeDocument/2006/relationships/hyperlink" Target="http://online.zakon.kz/Document/?doc_id=31651251" TargetMode="External"/><Relationship Id="rId164" Type="http://schemas.openxmlformats.org/officeDocument/2006/relationships/hyperlink" Target="http://online.zakon.kz/Document/?doc_id=31651346" TargetMode="External"/><Relationship Id="rId169" Type="http://schemas.openxmlformats.org/officeDocument/2006/relationships/hyperlink" Target="http://online.zakon.kz/Document/?doc_id=31324886" TargetMode="External"/><Relationship Id="rId185" Type="http://schemas.openxmlformats.org/officeDocument/2006/relationships/hyperlink" Target="http://online.zakon.kz/Document/?doc_id=316512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1251" TargetMode="External"/><Relationship Id="rId180" Type="http://schemas.openxmlformats.org/officeDocument/2006/relationships/hyperlink" Target="http://online.zakon.kz/Document/?doc_id=35485765" TargetMode="External"/><Relationship Id="rId210" Type="http://schemas.openxmlformats.org/officeDocument/2006/relationships/footer" Target="footer3.xml"/><Relationship Id="rId26" Type="http://schemas.openxmlformats.org/officeDocument/2006/relationships/hyperlink" Target="http://online.zakon.kz/Document/?doc_id=31651346" TargetMode="External"/><Relationship Id="rId47" Type="http://schemas.openxmlformats.org/officeDocument/2006/relationships/hyperlink" Target="http://online.zakon.kz/Document/?doc_id=38584410" TargetMode="External"/><Relationship Id="rId68" Type="http://schemas.openxmlformats.org/officeDocument/2006/relationships/hyperlink" Target="http://online.zakon.kz/Document/?doc_id=31651346" TargetMode="External"/><Relationship Id="rId89" Type="http://schemas.openxmlformats.org/officeDocument/2006/relationships/hyperlink" Target="http://online.zakon.kz/Document/?doc_id=38584410" TargetMode="External"/><Relationship Id="rId112" Type="http://schemas.openxmlformats.org/officeDocument/2006/relationships/hyperlink" Target="http://online.zakon.kz/Document/?doc_id=35485765" TargetMode="External"/><Relationship Id="rId133" Type="http://schemas.openxmlformats.org/officeDocument/2006/relationships/hyperlink" Target="http://online.zakon.kz/Document/?doc_id=38584410" TargetMode="External"/><Relationship Id="rId154" Type="http://schemas.openxmlformats.org/officeDocument/2006/relationships/hyperlink" Target="http://online.zakon.kz/Document/?doc_id=35973288" TargetMode="External"/><Relationship Id="rId175" Type="http://schemas.openxmlformats.org/officeDocument/2006/relationships/hyperlink" Target="http://online.zakon.kz/Document/?doc_id=36075166" TargetMode="External"/><Relationship Id="rId196" Type="http://schemas.openxmlformats.org/officeDocument/2006/relationships/hyperlink" Target="http://online.zakon.kz/Document/?doc_id=31651346" TargetMode="External"/><Relationship Id="rId200" Type="http://schemas.openxmlformats.org/officeDocument/2006/relationships/hyperlink" Target="http://online.zakon.kz/Document/?doc_id=33800242" TargetMode="External"/><Relationship Id="rId16" Type="http://schemas.openxmlformats.org/officeDocument/2006/relationships/hyperlink" Target="http://online.zakon.kz/Document/?doc_id=31651346" TargetMode="External"/><Relationship Id="rId37" Type="http://schemas.openxmlformats.org/officeDocument/2006/relationships/hyperlink" Target="http://online.zakon.kz/Document/?doc_id=31618251" TargetMode="External"/><Relationship Id="rId58" Type="http://schemas.openxmlformats.org/officeDocument/2006/relationships/hyperlink" Target="http://online.zakon.kz/Document/?doc_id=36735072" TargetMode="External"/><Relationship Id="rId79" Type="http://schemas.openxmlformats.org/officeDocument/2006/relationships/hyperlink" Target="http://online.zakon.kz/Document/?doc_id=38584410" TargetMode="External"/><Relationship Id="rId102" Type="http://schemas.openxmlformats.org/officeDocument/2006/relationships/hyperlink" Target="http://online.zakon.kz/Document/?doc_id=31651251" TargetMode="External"/><Relationship Id="rId123" Type="http://schemas.openxmlformats.org/officeDocument/2006/relationships/hyperlink" Target="http://online.zakon.kz/Document/?doc_id=31651251" TargetMode="External"/><Relationship Id="rId144" Type="http://schemas.openxmlformats.org/officeDocument/2006/relationships/hyperlink" Target="http://online.zakon.kz/Document/?doc_id=31651346" TargetMode="External"/><Relationship Id="rId90" Type="http://schemas.openxmlformats.org/officeDocument/2006/relationships/hyperlink" Target="http://online.zakon.kz/Document/?doc_id=35485765" TargetMode="External"/><Relationship Id="rId165" Type="http://schemas.openxmlformats.org/officeDocument/2006/relationships/hyperlink" Target="http://online.zakon.kz/Document/?doc_id=1008452" TargetMode="External"/><Relationship Id="rId186" Type="http://schemas.openxmlformats.org/officeDocument/2006/relationships/hyperlink" Target="http://online.zakon.kz/Document/?doc_id=35485765" TargetMode="External"/><Relationship Id="rId211" Type="http://schemas.openxmlformats.org/officeDocument/2006/relationships/fontTable" Target="fontTable.xml"/><Relationship Id="rId27" Type="http://schemas.openxmlformats.org/officeDocument/2006/relationships/hyperlink" Target="http://online.zakon.kz/Document/?doc_id=31651251" TargetMode="External"/><Relationship Id="rId48" Type="http://schemas.openxmlformats.org/officeDocument/2006/relationships/hyperlink" Target="http://online.zakon.kz/Document/?doc_id=33076723" TargetMode="External"/><Relationship Id="rId69" Type="http://schemas.openxmlformats.org/officeDocument/2006/relationships/hyperlink" Target="http://online.zakon.kz/Document/?doc_id=38536033" TargetMode="External"/><Relationship Id="rId113" Type="http://schemas.openxmlformats.org/officeDocument/2006/relationships/hyperlink" Target="http://online.zakon.kz/Document/?doc_id=35485765" TargetMode="External"/><Relationship Id="rId134" Type="http://schemas.openxmlformats.org/officeDocument/2006/relationships/hyperlink" Target="http://online.zakon.kz/Document/?doc_id=31651251" TargetMode="External"/><Relationship Id="rId80" Type="http://schemas.openxmlformats.org/officeDocument/2006/relationships/hyperlink" Target="http://online.zakon.kz/Document/?doc_id=31492344" TargetMode="External"/><Relationship Id="rId155" Type="http://schemas.openxmlformats.org/officeDocument/2006/relationships/hyperlink" Target="http://online.zakon.kz/Document/?doc_id=31295478" TargetMode="External"/><Relationship Id="rId176" Type="http://schemas.openxmlformats.org/officeDocument/2006/relationships/hyperlink" Target="http://online.zakon.kz/Document/?doc_id=31651251" TargetMode="External"/><Relationship Id="rId197" Type="http://schemas.openxmlformats.org/officeDocument/2006/relationships/hyperlink" Target="http://online.zakon.kz/Document/?doc_id=31651251" TargetMode="External"/><Relationship Id="rId201" Type="http://schemas.openxmlformats.org/officeDocument/2006/relationships/hyperlink" Target="http://online.zakon.kz/Document/?doc_id=31577399" TargetMode="External"/><Relationship Id="rId17" Type="http://schemas.openxmlformats.org/officeDocument/2006/relationships/hyperlink" Target="http://online.zakon.kz/Document/?doc_id=35485765" TargetMode="External"/><Relationship Id="rId38" Type="http://schemas.openxmlformats.org/officeDocument/2006/relationships/hyperlink" Target="http://online.zakon.kz/Document/?doc_id=31414182" TargetMode="External"/><Relationship Id="rId59" Type="http://schemas.openxmlformats.org/officeDocument/2006/relationships/hyperlink" Target="http://online.zakon.kz/Document/?doc_id=39393353" TargetMode="External"/><Relationship Id="rId103" Type="http://schemas.openxmlformats.org/officeDocument/2006/relationships/hyperlink" Target="http://online.zakon.kz/Document/?doc_id=35042031" TargetMode="External"/><Relationship Id="rId124" Type="http://schemas.openxmlformats.org/officeDocument/2006/relationships/hyperlink" Target="http://online.zakon.kz/Document/?doc_id=31651346" TargetMode="External"/><Relationship Id="rId70" Type="http://schemas.openxmlformats.org/officeDocument/2006/relationships/hyperlink" Target="http://online.zakon.kz/Document/?doc_id=39824933" TargetMode="External"/><Relationship Id="rId91" Type="http://schemas.openxmlformats.org/officeDocument/2006/relationships/hyperlink" Target="http://online.zakon.kz/Document/?doc_id=38584410" TargetMode="External"/><Relationship Id="rId145" Type="http://schemas.openxmlformats.org/officeDocument/2006/relationships/hyperlink" Target="http://online.zakon.kz/Document/?doc_id=35135320" TargetMode="External"/><Relationship Id="rId166" Type="http://schemas.openxmlformats.org/officeDocument/2006/relationships/hyperlink" Target="http://online.zakon.kz/Document/?doc_id=31651251" TargetMode="External"/><Relationship Id="rId187" Type="http://schemas.openxmlformats.org/officeDocument/2006/relationships/hyperlink" Target="http://online.zakon.kz/Document/?doc_id=38584410" TargetMode="External"/><Relationship Id="rId1" Type="http://schemas.openxmlformats.org/officeDocument/2006/relationships/styles" Target="styles.xml"/><Relationship Id="rId212" Type="http://schemas.openxmlformats.org/officeDocument/2006/relationships/theme" Target="theme/theme1.xml"/><Relationship Id="rId28" Type="http://schemas.openxmlformats.org/officeDocument/2006/relationships/hyperlink" Target="http://online.zakon.kz/Document/?doc_id=31651346" TargetMode="External"/><Relationship Id="rId49" Type="http://schemas.openxmlformats.org/officeDocument/2006/relationships/hyperlink" Target="http://online.zakon.kz/Document/?doc_id=31609276" TargetMode="External"/><Relationship Id="rId114" Type="http://schemas.openxmlformats.org/officeDocument/2006/relationships/hyperlink" Target="http://online.zakon.kz/Document/?doc_id=31645319" TargetMode="External"/><Relationship Id="rId60" Type="http://schemas.openxmlformats.org/officeDocument/2006/relationships/hyperlink" Target="http://online.zakon.kz/Document/?doc_id=31651251" TargetMode="External"/><Relationship Id="rId81" Type="http://schemas.openxmlformats.org/officeDocument/2006/relationships/hyperlink" Target="http://online.zakon.kz/Document/?doc_id=31493303" TargetMode="External"/><Relationship Id="rId135" Type="http://schemas.openxmlformats.org/officeDocument/2006/relationships/hyperlink" Target="http://online.zakon.kz/Document/?doc_id=31651346" TargetMode="External"/><Relationship Id="rId156" Type="http://schemas.openxmlformats.org/officeDocument/2006/relationships/hyperlink" Target="http://online.zakon.kz/Document/?doc_id=31651251" TargetMode="External"/><Relationship Id="rId177" Type="http://schemas.openxmlformats.org/officeDocument/2006/relationships/hyperlink" Target="http://online.zakon.kz/Document/?doc_id=31651346" TargetMode="External"/><Relationship Id="rId198" Type="http://schemas.openxmlformats.org/officeDocument/2006/relationships/hyperlink" Target="http://online.zakon.kz/Document/?doc_id=31651346" TargetMode="External"/><Relationship Id="rId202" Type="http://schemas.openxmlformats.org/officeDocument/2006/relationships/hyperlink" Target="http://online.zakon.kz/Document/?doc_id=1013921" TargetMode="External"/><Relationship Id="rId18" Type="http://schemas.openxmlformats.org/officeDocument/2006/relationships/hyperlink" Target="http://online.zakon.kz/Document/?doc_id=38584410" TargetMode="External"/><Relationship Id="rId39" Type="http://schemas.openxmlformats.org/officeDocument/2006/relationships/hyperlink" Target="http://online.zakon.kz/Document/?doc_id=31414787" TargetMode="External"/><Relationship Id="rId50" Type="http://schemas.openxmlformats.org/officeDocument/2006/relationships/hyperlink" Target="http://online.zakon.kz/Document/?doc_id=31618251" TargetMode="External"/><Relationship Id="rId104" Type="http://schemas.openxmlformats.org/officeDocument/2006/relationships/hyperlink" Target="http://online.zakon.kz/Document/?doc_id=38270384" TargetMode="External"/><Relationship Id="rId125" Type="http://schemas.openxmlformats.org/officeDocument/2006/relationships/hyperlink" Target="http://online.zakon.kz/Document/?doc_id=35485765" TargetMode="External"/><Relationship Id="rId146" Type="http://schemas.openxmlformats.org/officeDocument/2006/relationships/hyperlink" Target="http://online.zakon.kz/Document/?doc_id=36075166" TargetMode="External"/><Relationship Id="rId167" Type="http://schemas.openxmlformats.org/officeDocument/2006/relationships/hyperlink" Target="http://online.zakon.kz/Document/?doc_id=31651346" TargetMode="External"/><Relationship Id="rId188" Type="http://schemas.openxmlformats.org/officeDocument/2006/relationships/hyperlink" Target="http://online.zakon.kz/Document/?doc_id=31414182" TargetMode="External"/><Relationship Id="rId71" Type="http://schemas.openxmlformats.org/officeDocument/2006/relationships/hyperlink" Target="http://online.zakon.kz/Document/?doc_id=31651251" TargetMode="External"/><Relationship Id="rId92" Type="http://schemas.openxmlformats.org/officeDocument/2006/relationships/hyperlink" Target="http://online.zakon.kz/Document/?doc_id=3548576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485765" TargetMode="External"/><Relationship Id="rId40" Type="http://schemas.openxmlformats.org/officeDocument/2006/relationships/hyperlink" Target="http://online.zakon.kz/Document/?doc_id=31609276" TargetMode="External"/><Relationship Id="rId115" Type="http://schemas.openxmlformats.org/officeDocument/2006/relationships/hyperlink" Target="http://online.zakon.kz/Document/?doc_id=31646292" TargetMode="External"/><Relationship Id="rId136" Type="http://schemas.openxmlformats.org/officeDocument/2006/relationships/hyperlink" Target="http://online.zakon.kz/Document/?doc_id=35485765" TargetMode="External"/><Relationship Id="rId157" Type="http://schemas.openxmlformats.org/officeDocument/2006/relationships/hyperlink" Target="http://online.zakon.kz/Document/?doc_id=31651346" TargetMode="External"/><Relationship Id="rId178" Type="http://schemas.openxmlformats.org/officeDocument/2006/relationships/hyperlink" Target="http://online.zakon.kz/Document/?doc_id=10076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6775</Words>
  <Characters>66917</Characters>
  <Application>Microsoft Office Word</Application>
  <DocSecurity>0</DocSecurity>
  <Lines>557</Lines>
  <Paragraphs>147</Paragraphs>
  <ScaleCrop>false</ScaleCrop>
  <Company/>
  <LinksUpToDate>false</LinksUpToDate>
  <CharactersWithSpaces>73545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13.01.2012 № 541-IV (©Paragraph 2023)</dc:title>
  <dc:subject/>
  <dc:creator>Сергей М</dc:creator>
  <cp:keywords/>
  <dc:description/>
  <cp:lastModifiedBy>Сергей М</cp:lastModifiedBy>
  <cp:revision>2</cp:revision>
  <dcterms:created xsi:type="dcterms:W3CDTF">2023-11-02T03:28:00Z</dcterms:created>
  <dcterms:modified xsi:type="dcterms:W3CDTF">2023-11-02T03:28:00Z</dcterms:modified>
</cp:coreProperties>
</file>