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5A7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31 марта 2015 года № 396 «Об утверждении Правил представления недропользователями отчетов о проведении операций по недропользованию» (утратил силу)</w:t>
      </w:r>
    </w:p>
    <w:p w:rsidR="00000000" w:rsidRDefault="00AD5A7F">
      <w:r>
        <w:t> </w:t>
      </w:r>
    </w:p>
    <w:p w:rsidR="00000000" w:rsidRDefault="00AD5A7F">
      <w:pPr>
        <w:ind w:firstLine="400"/>
        <w:jc w:val="both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 xml:space="preserve">12 мая </w:t>
      </w:r>
      <w:r>
        <w:t xml:space="preserve">2015 года под № </w:t>
      </w:r>
      <w:r>
        <w:rPr>
          <w:rStyle w:val="s0"/>
        </w:rPr>
        <w:t>11028</w:t>
      </w:r>
    </w:p>
    <w:p w:rsidR="00000000" w:rsidRDefault="00AD5A7F">
      <w:r>
        <w:t> </w:t>
      </w:r>
    </w:p>
    <w:p w:rsidR="00000000" w:rsidRDefault="00AD5A7F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</w:t>
        </w:r>
        <w:r>
          <w:rPr>
            <w:rStyle w:val="a3"/>
          </w:rPr>
          <w:t>ых актов РК «Әділет» 19 мая 2015 г.</w:t>
        </w:r>
      </w:hyperlink>
      <w:r>
        <w:rPr>
          <w:rStyle w:val="s0"/>
        </w:rPr>
        <w:t>; «Казахстанская правда» от 22 октября 2016 г. № 203 (28329)</w:t>
      </w:r>
    </w:p>
    <w:p w:rsidR="00000000" w:rsidRDefault="00AD5A7F">
      <w:pPr>
        <w:ind w:firstLine="400"/>
        <w:jc w:val="both"/>
      </w:pPr>
      <w:r>
        <w:rPr>
          <w:rStyle w:val="s0"/>
        </w:rPr>
        <w:t> </w:t>
      </w:r>
    </w:p>
    <w:p w:rsidR="00000000" w:rsidRDefault="00AD5A7F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исполняющего обязанности Министра по инвестициям и раз</w:t>
      </w:r>
      <w:r>
        <w:rPr>
          <w:rStyle w:val="s0"/>
        </w:rPr>
        <w:t>витию Республики Казахстан от 31 мая 2018 года № 419 (введен в действие с 29 июня 2018 года )</w:t>
      </w:r>
    </w:p>
    <w:p w:rsidR="00000000" w:rsidRDefault="00AD5A7F">
      <w:pPr>
        <w:ind w:firstLine="397"/>
        <w:jc w:val="both"/>
      </w:pPr>
      <w:r>
        <w:rPr>
          <w:rStyle w:val="s0"/>
        </w:rPr>
        <w:t> </w:t>
      </w:r>
    </w:p>
    <w:p w:rsidR="00000000" w:rsidRDefault="00AD5A7F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5A7F" w:rsidRDefault="00AD5A7F" w:rsidP="00AD5A7F">
      <w:r>
        <w:separator/>
      </w:r>
    </w:p>
  </w:endnote>
  <w:endnote w:type="continuationSeparator" w:id="0">
    <w:p w:rsidR="00AD5A7F" w:rsidRDefault="00AD5A7F" w:rsidP="00AD5A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A7F" w:rsidRDefault="00AD5A7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A7F" w:rsidRDefault="00AD5A7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A7F" w:rsidRDefault="00AD5A7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5A7F" w:rsidRDefault="00AD5A7F" w:rsidP="00AD5A7F">
      <w:r>
        <w:separator/>
      </w:r>
    </w:p>
  </w:footnote>
  <w:footnote w:type="continuationSeparator" w:id="0">
    <w:p w:rsidR="00AD5A7F" w:rsidRDefault="00AD5A7F" w:rsidP="00AD5A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A7F" w:rsidRDefault="00AD5A7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A7F" w:rsidRDefault="00AD5A7F" w:rsidP="00AD5A7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5A7F" w:rsidRPr="00AD5A7F" w:rsidRDefault="00AD5A7F" w:rsidP="00AD5A7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31 марта 2015 года № 396 «Об утверждении Правил представления недропользователями отчетов о проведении операций по недропользованию»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A7F" w:rsidRDefault="00AD5A7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5A7F"/>
    <w:rsid w:val="00AD5A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D5A7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5A7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D5A7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5A7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D5A7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5A7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D5A7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5A7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6382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02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728</Characters>
  <Application>Microsoft Office Word</Application>
  <DocSecurity>0</DocSecurity>
  <Lines>6</Lines>
  <Paragraphs>1</Paragraphs>
  <ScaleCrop>false</ScaleCrop>
  <Company/>
  <LinksUpToDate>false</LinksUpToDate>
  <CharactersWithSpaces>825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2025-03-31T03:41:00Z</dcterms:created>
  <dcterms:modified xsi:type="dcterms:W3CDTF">2025-03-31T03:41:00Z</dcterms:modified>
</cp:coreProperties>
</file>