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081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21 декабря 2017 года № 2262-VIII «О внесении изменений в некоторые законодательные акты Украины по реформированию сферы парковки транспортных средств</w:t>
      </w:r>
      <w:r>
        <w:rPr>
          <w:rStyle w:val="s0"/>
          <w:rFonts w:eastAsia="Times New Roman"/>
          <w:b/>
          <w:bCs/>
        </w:rPr>
        <w:t>»</w:t>
      </w:r>
    </w:p>
    <w:p w:rsidR="00000000" w:rsidRDefault="00D62081">
      <w:pPr>
        <w:ind w:firstLine="397"/>
        <w:jc w:val="both"/>
      </w:pPr>
      <w:r>
        <w:rPr>
          <w:rStyle w:val="s0"/>
        </w:rPr>
        <w:t> </w:t>
      </w:r>
    </w:p>
    <w:p w:rsidR="00000000" w:rsidRDefault="00D62081">
      <w:pPr>
        <w:ind w:firstLine="397"/>
        <w:jc w:val="both"/>
      </w:pPr>
      <w:r>
        <w:t>Опубликован: Голос Украины от 31.03.2018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081" w:rsidRDefault="00D62081" w:rsidP="00D62081">
      <w:r>
        <w:separator/>
      </w:r>
    </w:p>
  </w:endnote>
  <w:endnote w:type="continuationSeparator" w:id="0">
    <w:p w:rsidR="00D62081" w:rsidRDefault="00D62081" w:rsidP="00D62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081" w:rsidRDefault="00D62081" w:rsidP="00D62081">
      <w:r>
        <w:separator/>
      </w:r>
    </w:p>
  </w:footnote>
  <w:footnote w:type="continuationSeparator" w:id="0">
    <w:p w:rsidR="00D62081" w:rsidRDefault="00D62081" w:rsidP="00D620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 w:rsidP="00D620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081" w:rsidRPr="00D62081" w:rsidRDefault="00D62081" w:rsidP="00D620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2017 года № 2262-VIII «О внесении изменений в некоторые законодательные акты Украины по реформированию сферы парковки транспортных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081" w:rsidRDefault="00D620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081"/>
    <w:rsid w:val="00D6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20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20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20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20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620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620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620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620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190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2017 года № 2262-VIII «О внесении изменений в некоторые законодательные акты Украины по реформированию сферы парковки транспортных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2023-11-26T16:34:00Z</dcterms:created>
  <dcterms:modified xsi:type="dcterms:W3CDTF">2023-11-26T16:34:00Z</dcterms:modified>
</cp:coreProperties>
</file>