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59B3">
      <w:pPr>
        <w:pStyle w:val="pr"/>
      </w:pPr>
      <w:bookmarkStart w:id="0" w:name="_GoBack"/>
      <w:bookmarkEnd w:id="0"/>
      <w:r>
        <w:t>18.11.2016</w:t>
      </w:r>
    </w:p>
    <w:p w:rsidR="00000000" w:rsidRDefault="00C259B3">
      <w:pPr>
        <w:pStyle w:val="pc"/>
      </w:pPr>
      <w:r>
        <w:rPr>
          <w:rStyle w:val="s1"/>
        </w:rPr>
        <w:t>Избран новый секретарь маслихата ЮКО</w:t>
      </w:r>
    </w:p>
    <w:p w:rsidR="00000000" w:rsidRDefault="00C259B3">
      <w:pPr>
        <w:pStyle w:val="pc"/>
      </w:pPr>
      <w:r>
        <w:rPr>
          <w:rStyle w:val="s1"/>
        </w:rPr>
        <w:t> </w:t>
      </w:r>
    </w:p>
    <w:p w:rsidR="00000000" w:rsidRDefault="00C259B3">
      <w:pPr>
        <w:pStyle w:val="pj"/>
      </w:pPr>
      <w:r>
        <w:rPr>
          <w:b/>
          <w:bCs/>
        </w:rPr>
        <w:t xml:space="preserve">Сегодня в акимате области прошла внеочередная седьмая сессия Южно-Казахстанского областного маслихата шестого созыва, сообщает </w:t>
      </w:r>
      <w:hyperlink r:id="rId7" w:history="1">
        <w:r>
          <w:rPr>
            <w:rStyle w:val="a4"/>
            <w:b/>
            <w:bCs/>
          </w:rPr>
          <w:t>Zakon.kz</w:t>
        </w:r>
      </w:hyperlink>
      <w:r>
        <w:rPr>
          <w:b/>
          <w:bCs/>
        </w:rPr>
        <w:t xml:space="preserve"> </w:t>
      </w:r>
      <w:r>
        <w:rPr>
          <w:b/>
          <w:bCs/>
        </w:rPr>
        <w:t>со ссылкой на пресс-службу акима ЮКО.</w:t>
      </w:r>
    </w:p>
    <w:p w:rsidR="00000000" w:rsidRDefault="00C259B3">
      <w:pPr>
        <w:pStyle w:val="pj"/>
      </w:pPr>
      <w:r>
        <w:t>В работе сессии приняли участие аким области Ж.Туймебаев, депутаты областного маслихата, заместители акима области, руководители управлений, акимы городов и районов, а также представители средств массовой информации.</w:t>
      </w:r>
    </w:p>
    <w:p w:rsidR="00000000" w:rsidRDefault="00C259B3">
      <w:pPr>
        <w:pStyle w:val="pj"/>
      </w:pPr>
      <w:r>
        <w:t>Н</w:t>
      </w:r>
      <w:r>
        <w:t>а повестке дня было рассмотрено 7 вопросов. В частности, об избрании секретаря Южно-Казахстанского областного маслихата, о внесении изменений и дополнений в решение Южно-Казахстанского областного маслихата «Об областном бюджете на 2016-2018 годы», также об</w:t>
      </w:r>
      <w:r>
        <w:t xml:space="preserve"> утверждении персонального состава межведомственной комиссии по вопросам борьбы с незаконным вывозом, ввозом и торговлей людьми в Южно-Казахстанской области, и другие важные вопросы.</w:t>
      </w:r>
    </w:p>
    <w:p w:rsidR="00000000" w:rsidRDefault="00C259B3">
      <w:pPr>
        <w:pStyle w:val="pj"/>
      </w:pPr>
      <w:r>
        <w:t>На внеочередной седьмой сессии шестого созыва, на должность секретаря Южн</w:t>
      </w:r>
      <w:r>
        <w:t>о-Казахстанского областного маслихата, была выдвинута и единогласно поддержана депутатами, кандидатура Балабиева Кайрата Рахимовича. Также, народные избранники решили, путем голосования единогласно принимать решения по иным вопросам стоящих в повестке дня,</w:t>
      </w:r>
      <w:r>
        <w:t xml:space="preserve"> одобрив их выполнение.</w:t>
      </w:r>
    </w:p>
    <w:p w:rsidR="00000000" w:rsidRDefault="00C259B3">
      <w:pPr>
        <w:pStyle w:val="pj"/>
      </w:pPr>
      <w:r>
        <w:rPr>
          <w:rStyle w:val="s0"/>
          <w:b/>
          <w:bCs/>
        </w:rPr>
        <w:t>Кайрат Рахимович Балабиев</w:t>
      </w:r>
      <w:r>
        <w:t xml:space="preserve"> родился в 1965 году. Долгие годы служил в органах прокуратуры города Шымкент и заместителем прокурора в Южно-Казахстанской, Джамбульской областях.</w:t>
      </w:r>
    </w:p>
    <w:p w:rsidR="00000000" w:rsidRDefault="00C259B3">
      <w:pPr>
        <w:pStyle w:val="pj"/>
      </w:pPr>
      <w:r>
        <w:t>На повестке дня, глава региона Ж.Туймебаев поздравив нового</w:t>
      </w:r>
      <w:r>
        <w:t xml:space="preserve"> секретаря, пожелал ему успехов в работе. Вместе с тем, выразил благодарность Абылкасыму Досболову, который до сегодняшнего дня временно исполнял обязанности секретаря областного маслихата.</w:t>
      </w:r>
    </w:p>
    <w:p w:rsidR="00000000" w:rsidRDefault="00C259B3">
      <w:pPr>
        <w:pStyle w:val="pj"/>
      </w:pPr>
      <w:r>
        <w:t>Аким области на внеочередной сессии, в результате уточнения област</w:t>
      </w:r>
      <w:r>
        <w:t>ного бюджета, отметил, что объем бюджета, увеличился на 12,6 млрд. тенге и составил 472 млрд. тенге, что по сравнению с прошлым годом больше на 75 млрд. тенге. Он также подчеркнул, что эти средства, прежде всего, будут направлены на решения социальных вопр</w:t>
      </w:r>
      <w:r>
        <w:t>осов. И выразил уверенность в том, что показатели по итогам работ и показатели области, в скором времени достигнут положительного результата.</w:t>
      </w:r>
    </w:p>
    <w:p w:rsidR="00000000" w:rsidRDefault="00C259B3">
      <w:pPr>
        <w:pStyle w:val="pj"/>
      </w:pPr>
      <w:r>
        <w:t>«Для подушевого финансирования в образовательных учреждений, размещения государственного заказа в детских садах на</w:t>
      </w:r>
      <w:r>
        <w:t xml:space="preserve"> 13 500 мест и оплаты труда учителей, дополнительно будет направлено 7,3 млрд. тенге. Через проект «Өрлеу», для обеспечения занятости трудоспособных граждан из малообеспеченных семей, и для выплаты государственных пособий детям до 18 лет, рассматривается в</w:t>
      </w:r>
      <w:r>
        <w:t>ыделение средств на сумму около 538 млн. тенге. В целом на государственную поддержку сельхозтоваропроизводителей направлено 6,2 млрд. тенге. Для продолжения строительства 7 образовательных объекта, рассматривается выделение средств в размере 725 млн. тенге</w:t>
      </w:r>
      <w:r>
        <w:t>», - сказал Жансеит Кансеитович.</w:t>
      </w:r>
    </w:p>
    <w:p w:rsidR="00000000" w:rsidRDefault="00C259B3">
      <w:pPr>
        <w:pStyle w:val="pj"/>
      </w:pPr>
      <w:r>
        <w:t>Также, в регионе предусмотрено развите сферы здравоохранения. В этой отрасли, для завершения строительства 3 объектовй и для продолжения строительства 1 объекта, будет направлено 298 млн. тенге. Для продолжения строительств</w:t>
      </w:r>
      <w:r>
        <w:t>а 21 жилого дома дополнительно выделено 950 млн. тенге, на строительство 3 объектов водоснабжения 1,3 млрд. тенге, и 781 млн. тенге на строительство 2 объектов канализации. А для продолжения строительства 7 объектов газоснабжения и для начало строительства</w:t>
      </w:r>
      <w:r>
        <w:t xml:space="preserve"> 1 объекта направлено 598 млн. тенге.</w:t>
      </w:r>
    </w:p>
    <w:p w:rsidR="00000000" w:rsidRDefault="00C259B3">
      <w:pPr>
        <w:pStyle w:val="pj"/>
      </w:pPr>
      <w:r>
        <w:t>Кроме того, глава региона проинформировал о том, что рассматривается выделение финансирования в сферу предпринимательства и для обеспечения работ электро и теплоснабжения.</w:t>
      </w:r>
    </w:p>
    <w:p w:rsidR="00000000" w:rsidRDefault="00C259B3">
      <w:pPr>
        <w:pStyle w:val="pj"/>
      </w:pPr>
      <w:r>
        <w:t> </w:t>
      </w:r>
    </w:p>
    <w:p w:rsidR="00000000" w:rsidRDefault="00C259B3">
      <w:pPr>
        <w:pStyle w:val="pj"/>
      </w:pPr>
      <w:r>
        <w:t> </w:t>
      </w:r>
    </w:p>
    <w:p w:rsidR="00000000" w:rsidRDefault="00C259B3">
      <w:pPr>
        <w:pStyle w:val="p"/>
      </w:pPr>
      <w:r>
        <w:t> </w:t>
      </w:r>
    </w:p>
    <w:p w:rsidR="00000000" w:rsidRDefault="00C259B3">
      <w:pPr>
        <w:pStyle w:val="p"/>
      </w:pPr>
      <w:r>
        <w:rPr>
          <w:sz w:val="20"/>
          <w:szCs w:val="20"/>
        </w:rPr>
        <w:t> </w:t>
      </w:r>
    </w:p>
    <w:p w:rsidR="00000000" w:rsidRDefault="00C259B3">
      <w:pPr>
        <w:pStyle w:val="p"/>
      </w:pPr>
      <w:r>
        <w:rPr>
          <w:sz w:val="20"/>
          <w:szCs w:val="20"/>
        </w:rPr>
        <w:t>Источник: Южно-Казахстанского областно</w:t>
      </w:r>
      <w:r>
        <w:rPr>
          <w:sz w:val="20"/>
          <w:szCs w:val="20"/>
        </w:rPr>
        <w:t>го акимата (</w:t>
      </w:r>
      <w:hyperlink r:id="rId8" w:tgtFrame="_blank" w:history="1">
        <w:r>
          <w:rPr>
            <w:rStyle w:val="a4"/>
            <w:sz w:val="20"/>
            <w:szCs w:val="20"/>
          </w:rPr>
          <w:t>https://ru.ontustik.gov.kz/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9B3" w:rsidRDefault="00C259B3" w:rsidP="00C259B3">
      <w:r>
        <w:separator/>
      </w:r>
    </w:p>
  </w:endnote>
  <w:endnote w:type="continuationSeparator" w:id="0">
    <w:p w:rsidR="00C259B3" w:rsidRDefault="00C259B3" w:rsidP="00C25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9B3" w:rsidRDefault="00C259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9B3" w:rsidRDefault="00C259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9B3" w:rsidRDefault="00C259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9B3" w:rsidRDefault="00C259B3" w:rsidP="00C259B3">
      <w:r>
        <w:separator/>
      </w:r>
    </w:p>
  </w:footnote>
  <w:footnote w:type="continuationSeparator" w:id="0">
    <w:p w:rsidR="00C259B3" w:rsidRDefault="00C259B3" w:rsidP="00C259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9B3" w:rsidRDefault="00C259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9B3" w:rsidRDefault="00C259B3" w:rsidP="00C259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59B3" w:rsidRPr="00C259B3" w:rsidRDefault="00C259B3" w:rsidP="00C259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секретарь маслихата ЮКО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9B3" w:rsidRDefault="00C259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59B3"/>
    <w:rsid w:val="00C25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259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9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9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9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259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9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9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9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ontustik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450</Words>
  <Characters>3199</Characters>
  <Application>Microsoft Office Word</Application>
  <DocSecurity>0</DocSecurity>
  <Lines>26</Lines>
  <Paragraphs>7</Paragraphs>
  <ScaleCrop>false</ScaleCrop>
  <Company/>
  <LinksUpToDate>false</LinksUpToDate>
  <CharactersWithSpaces>3642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2025-07-15T10:11:00Z</dcterms:created>
  <dcterms:modified xsi:type="dcterms:W3CDTF">2025-07-15T10:11:00Z</dcterms:modified>
</cp:coreProperties>
</file>