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2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22 декабря 2015 года № 168 «О внесении изменений в Решение Комиссии Таможенного союза от 20 сентября 2010 г. № 378» (г. Москва)</w:t>
      </w:r>
    </w:p>
    <w:p w:rsidR="00000000" w:rsidRDefault="002D227A">
      <w:r>
        <w:t> </w:t>
      </w:r>
    </w:p>
    <w:p w:rsidR="00000000" w:rsidRDefault="002D227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23 декабря 2015 г.</w:t>
      </w:r>
    </w:p>
    <w:p w:rsidR="00000000" w:rsidRDefault="002D227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27A" w:rsidRDefault="002D227A" w:rsidP="002D227A">
      <w:r>
        <w:separator/>
      </w:r>
    </w:p>
  </w:endnote>
  <w:endnote w:type="continuationSeparator" w:id="0">
    <w:p w:rsidR="002D227A" w:rsidRDefault="002D227A" w:rsidP="002D2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A" w:rsidRDefault="002D22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A" w:rsidRDefault="002D22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A" w:rsidRDefault="002D22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27A" w:rsidRDefault="002D227A" w:rsidP="002D227A">
      <w:r>
        <w:separator/>
      </w:r>
    </w:p>
  </w:footnote>
  <w:footnote w:type="continuationSeparator" w:id="0">
    <w:p w:rsidR="002D227A" w:rsidRDefault="002D227A" w:rsidP="002D22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A" w:rsidRDefault="002D22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A" w:rsidRDefault="002D227A" w:rsidP="002D22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27A" w:rsidRPr="002D227A" w:rsidRDefault="002D227A" w:rsidP="002D22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15.1...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27A" w:rsidRDefault="002D22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27A"/>
    <w:rsid w:val="002D2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22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2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2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2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22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2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2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2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15.1...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2024-07-14T14:25:00Z</dcterms:created>
  <dcterms:modified xsi:type="dcterms:W3CDTF">2024-07-14T14:25:00Z</dcterms:modified>
</cp:coreProperties>
</file>