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4B5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Рекомендация Коллегии Евразийской экономической комиссии от 7 ноября 2017 года № 21 «О Пояснениях к единой Товарной номенклатуре внешнеэкономической деятельности Евразийского экономического союза» (г. Москва) </w:t>
      </w:r>
    </w:p>
    <w:p w:rsidR="00000000" w:rsidRDefault="00CC4B5B">
      <w:pPr>
        <w:pStyle w:val="pj"/>
      </w:pPr>
      <w:r>
        <w:rPr>
          <w:rStyle w:val="s0"/>
          <w:b/>
          <w:bCs/>
        </w:rPr>
        <w:t> </w:t>
      </w:r>
    </w:p>
    <w:p w:rsidR="00000000" w:rsidRDefault="00CC4B5B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10 ноября 2017 г.</w:t>
      </w:r>
    </w:p>
    <w:p w:rsidR="00000000" w:rsidRDefault="00CC4B5B">
      <w:pPr>
        <w:pStyle w:val="pj"/>
      </w:pPr>
      <w:r>
        <w:rPr>
          <w:rStyle w:val="s0"/>
        </w:rPr>
        <w:t> </w:t>
      </w:r>
    </w:p>
    <w:p w:rsidR="00000000" w:rsidRDefault="00CC4B5B">
      <w:pPr>
        <w:pStyle w:val="pj"/>
      </w:pPr>
      <w:r>
        <w:rPr>
          <w:rStyle w:val="s0"/>
        </w:rPr>
        <w:t>Внесены изменения:</w:t>
      </w:r>
    </w:p>
    <w:p w:rsidR="00000000" w:rsidRDefault="00CC4B5B">
      <w:pPr>
        <w:pStyle w:val="pj"/>
      </w:pPr>
      <w:r>
        <w:rPr>
          <w:rStyle w:val="s0"/>
        </w:rPr>
        <w:t> </w:t>
      </w:r>
    </w:p>
    <w:p w:rsidR="00000000" w:rsidRDefault="00CC4B5B">
      <w:pPr>
        <w:pStyle w:val="pj"/>
      </w:pPr>
      <w:hyperlink r:id="rId8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</w:t>
      </w:r>
      <w:r>
        <w:rPr>
          <w:rStyle w:val="s0"/>
        </w:rPr>
        <w:t>омиссии от 21.11.17 г. № 26;</w:t>
      </w:r>
    </w:p>
    <w:p w:rsidR="00000000" w:rsidRDefault="00CC4B5B">
      <w:pPr>
        <w:pStyle w:val="pj"/>
      </w:pPr>
      <w:hyperlink r:id="rId9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24.04.18 г. № 3;</w:t>
      </w:r>
    </w:p>
    <w:p w:rsidR="00000000" w:rsidRDefault="00CC4B5B">
      <w:pPr>
        <w:pStyle w:val="pj"/>
      </w:pPr>
      <w:hyperlink r:id="rId10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</w:t>
      </w:r>
      <w:r>
        <w:rPr>
          <w:rStyle w:val="s0"/>
        </w:rPr>
        <w:t>и Евразийской экономической комиссии от 10.05.18 г. № 4;</w:t>
      </w:r>
    </w:p>
    <w:p w:rsidR="00000000" w:rsidRDefault="00CC4B5B">
      <w:pPr>
        <w:pStyle w:val="pj"/>
      </w:pPr>
      <w:hyperlink r:id="rId11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10.05.18 г. № 5;</w:t>
      </w:r>
    </w:p>
    <w:p w:rsidR="00000000" w:rsidRDefault="00CC4B5B">
      <w:pPr>
        <w:pStyle w:val="pj"/>
      </w:pPr>
      <w:hyperlink r:id="rId12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22.05.18 г. № 7;</w:t>
      </w:r>
    </w:p>
    <w:p w:rsidR="00000000" w:rsidRDefault="00CC4B5B">
      <w:pPr>
        <w:pStyle w:val="pj"/>
      </w:pPr>
      <w:hyperlink r:id="rId13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29.05.18 г. № 8;</w:t>
      </w:r>
    </w:p>
    <w:p w:rsidR="00000000" w:rsidRDefault="00CC4B5B">
      <w:pPr>
        <w:pStyle w:val="pj"/>
      </w:pPr>
      <w:hyperlink r:id="rId14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24.07.18 г. № 12;</w:t>
      </w:r>
    </w:p>
    <w:p w:rsidR="00000000" w:rsidRDefault="00CC4B5B">
      <w:pPr>
        <w:pStyle w:val="pj"/>
      </w:pPr>
      <w:hyperlink r:id="rId15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16.10.18 г. № 22;</w:t>
      </w:r>
    </w:p>
    <w:p w:rsidR="00000000" w:rsidRDefault="00CC4B5B">
      <w:pPr>
        <w:pStyle w:val="pj"/>
      </w:pPr>
      <w:hyperlink r:id="rId16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30.10.18 г. № 23 (применяется с даты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4B5B">
      <w:pPr>
        <w:pStyle w:val="pj"/>
      </w:pPr>
      <w:hyperlink r:id="rId18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15.01.19 г. № 1 (применяется с даты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  <w:hyperlink r:id="rId20" w:history="1">
        <w:r>
          <w:rPr>
            <w:rStyle w:val="a4"/>
          </w:rPr>
          <w:t>Рекомендацией</w:t>
        </w:r>
      </w:hyperlink>
      <w:r>
        <w:rPr>
          <w:rStyle w:val="s0"/>
        </w:rPr>
        <w:t xml:space="preserve"> Коллегии Евразийской экономической комиссии от 29.01.19 г. № 4 (применяется с даты вступления в силу </w:t>
      </w:r>
      <w:hyperlink r:id="rId21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Кол</w:t>
      </w:r>
      <w:r>
        <w:rPr>
          <w:rStyle w:val="s0"/>
        </w:rPr>
        <w:t>легии Евразийской экономической комиссии от 29.01.19 г. № 14);</w:t>
      </w:r>
    </w:p>
    <w:p w:rsidR="00000000" w:rsidRDefault="00CC4B5B">
      <w:pPr>
        <w:pStyle w:val="pj"/>
      </w:pPr>
      <w:hyperlink r:id="rId22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16.04.19 г. № 12 (применяется с даты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4B5B">
      <w:pPr>
        <w:pStyle w:val="pj"/>
      </w:pPr>
      <w:hyperlink r:id="rId24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25.06.19 г. № 17 (применяется с даты вступления в силу </w:t>
      </w:r>
      <w:hyperlink r:id="rId25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Коллегии Евразийской экономической комиссии от 25.06.19 г. № 106);</w:t>
      </w:r>
    </w:p>
    <w:p w:rsidR="00000000" w:rsidRDefault="00CC4B5B">
      <w:pPr>
        <w:pStyle w:val="pj"/>
      </w:pPr>
      <w:hyperlink r:id="rId26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23.07.19 г. № 21 </w:t>
      </w:r>
      <w:r>
        <w:rPr>
          <w:rStyle w:val="s0"/>
        </w:rPr>
        <w:t xml:space="preserve">(применяется с даты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4B5B">
      <w:pPr>
        <w:pStyle w:val="pj"/>
      </w:pPr>
      <w:hyperlink r:id="rId28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02.09.19 г. № 26 (применяется </w:t>
      </w:r>
      <w:r>
        <w:rPr>
          <w:rStyle w:val="s0"/>
        </w:rPr>
        <w:t xml:space="preserve">с даты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4B5B">
      <w:pPr>
        <w:pStyle w:val="pj"/>
      </w:pPr>
      <w:hyperlink r:id="rId30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03.12.19 г. № 40 (применяется с даты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4B5B">
      <w:pPr>
        <w:pStyle w:val="pj"/>
      </w:pPr>
      <w:hyperlink r:id="rId32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26.02.20 г. № 3 (применяется с даты вступления в силу </w:t>
      </w:r>
      <w:hyperlink r:id="rId33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 внесении изменений в раздел II перечня товаров, происходящих из развивающихся стран или из наименее развитых стран, в отношении которых при ввозе на таможенную территорию Евразийского экономического союза предост</w:t>
      </w:r>
      <w:r>
        <w:rPr>
          <w:rStyle w:val="s0"/>
        </w:rPr>
        <w:t>авляются тарифные преференции, в отношении шнуров огнепроводных, шнуров детонирующих, капсюлей ударных, капсюлей детонирующих, запалов и электродетонаторов);</w:t>
      </w:r>
    </w:p>
    <w:p w:rsidR="00000000" w:rsidRDefault="00CC4B5B">
      <w:pPr>
        <w:pStyle w:val="pj"/>
      </w:pPr>
      <w:hyperlink r:id="rId34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</w:t>
      </w:r>
      <w:r>
        <w:rPr>
          <w:rStyle w:val="s0"/>
        </w:rPr>
        <w:t xml:space="preserve"> экономической комиссии от 17.03.20 г. № 6 (применяется с даты вступления в силу решения Совета Евразийской экономической комиссии о внесении изменения в перечень товаров, в отношении которых Республикой Казахстан в соответствии с обязательствами, принятым</w:t>
      </w:r>
      <w:r>
        <w:rPr>
          <w:rStyle w:val="s0"/>
        </w:rPr>
        <w:t>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пошлин);</w:t>
      </w:r>
    </w:p>
    <w:p w:rsidR="00000000" w:rsidRDefault="00CC4B5B">
      <w:pPr>
        <w:pStyle w:val="pj"/>
      </w:pPr>
      <w:hyperlink r:id="rId35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11.08.20 г. № 12 (применяется с 12 сентября 2020 г.);</w:t>
      </w:r>
    </w:p>
    <w:p w:rsidR="00000000" w:rsidRDefault="00CC4B5B">
      <w:pPr>
        <w:pStyle w:val="pj"/>
      </w:pPr>
      <w:hyperlink r:id="rId36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</w:t>
      </w:r>
      <w:r>
        <w:rPr>
          <w:rStyle w:val="s0"/>
        </w:rPr>
        <w:t>Коллегии Евразийской экономической комиссии от 11.08.20 г. № 13 (применяется с 8 ноября 2020 г.)</w:t>
      </w:r>
    </w:p>
    <w:p w:rsidR="00000000" w:rsidRDefault="00CC4B5B">
      <w:pPr>
        <w:pStyle w:val="pj"/>
      </w:pPr>
      <w:hyperlink r:id="rId37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29.09.20 г. № 16 (применяется с 21</w:t>
      </w:r>
      <w:r>
        <w:rPr>
          <w:rStyle w:val="s0"/>
        </w:rPr>
        <w:t xml:space="preserve"> ноября 2020 г.);</w:t>
      </w:r>
    </w:p>
    <w:p w:rsidR="00000000" w:rsidRDefault="00CC4B5B">
      <w:pPr>
        <w:pStyle w:val="pj"/>
      </w:pPr>
      <w:hyperlink r:id="rId38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06.10.20 г. № 17 (применяется с 19 декабря 2020 г.);</w:t>
      </w:r>
    </w:p>
    <w:p w:rsidR="00000000" w:rsidRDefault="00CC4B5B">
      <w:pPr>
        <w:pStyle w:val="pj"/>
      </w:pPr>
      <w:hyperlink r:id="rId39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16.02.21 г. № 5;</w:t>
      </w:r>
    </w:p>
    <w:p w:rsidR="00000000" w:rsidRDefault="00CC4B5B">
      <w:pPr>
        <w:pStyle w:val="pj"/>
      </w:pPr>
      <w:hyperlink r:id="rId40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17.08.21 г. № 17 (применять с 1 января 2022 г., н</w:t>
      </w:r>
      <w:r>
        <w:rPr>
          <w:rStyle w:val="s0"/>
        </w:rPr>
        <w:t>о не ранее даты вступления в силу решения Совета Евразийской экономической комиссии об утверждении единой Товарной номенклатуры внешнеэкономической деятельности Евразийского экономического союза и Единого таможенного тарифа Евразийского экономического союз</w:t>
      </w:r>
      <w:r>
        <w:rPr>
          <w:rStyle w:val="s0"/>
        </w:rPr>
        <w:t>а, а также об изменении и признании утратившими силу некоторых решений Совета Евразийской экономической комиссии);</w:t>
      </w:r>
    </w:p>
    <w:p w:rsidR="00000000" w:rsidRDefault="00CC4B5B">
      <w:pPr>
        <w:pStyle w:val="pj"/>
      </w:pPr>
      <w:hyperlink r:id="rId41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10.01.24 г. № 1 </w:t>
      </w:r>
      <w:r>
        <w:rPr>
          <w:rStyle w:val="s0"/>
        </w:rPr>
        <w:t>(применяется с 12 января 2024 г.);</w:t>
      </w:r>
    </w:p>
    <w:p w:rsidR="00000000" w:rsidRDefault="00CC4B5B">
      <w:pPr>
        <w:pStyle w:val="pj"/>
      </w:pPr>
      <w:hyperlink r:id="rId42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09.04.24 г. № 8;</w:t>
      </w:r>
    </w:p>
    <w:p w:rsidR="00000000" w:rsidRDefault="00CC4B5B">
      <w:pPr>
        <w:pStyle w:val="pj"/>
      </w:pPr>
      <w:hyperlink r:id="rId43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</w:t>
      </w:r>
      <w:r>
        <w:rPr>
          <w:rStyle w:val="s0"/>
        </w:rPr>
        <w:t>Коллегии Евразийской экономической комиссии от 16.07.24 г. № 15;</w:t>
      </w:r>
    </w:p>
    <w:p w:rsidR="00000000" w:rsidRDefault="00CC4B5B">
      <w:pPr>
        <w:pStyle w:val="pj"/>
      </w:pPr>
      <w:hyperlink r:id="rId44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24.03.25 г. № 7 (применяется с 27 марта 2025 г.);</w:t>
      </w:r>
    </w:p>
    <w:p w:rsidR="00000000" w:rsidRDefault="00CC4B5B">
      <w:pPr>
        <w:pStyle w:val="pj"/>
      </w:pPr>
      <w:hyperlink r:id="rId45" w:history="1">
        <w:r>
          <w:rPr>
            <w:rStyle w:val="a4"/>
          </w:rPr>
          <w:t>Рекомендация</w:t>
        </w:r>
      </w:hyperlink>
      <w:r>
        <w:rPr>
          <w:rStyle w:val="s0"/>
        </w:rPr>
        <w:t xml:space="preserve"> Коллегии Евразийской экономической комиссии от 08.04.25 г. № 8 (применяется с 11 апреля 2025 г.)</w:t>
      </w:r>
    </w:p>
    <w:p w:rsidR="00000000" w:rsidRDefault="00CC4B5B">
      <w:pPr>
        <w:pStyle w:val="pj"/>
      </w:pPr>
      <w:r>
        <w:t> </w:t>
      </w:r>
    </w:p>
    <w:p w:rsidR="00000000" w:rsidRDefault="00CC4B5B">
      <w:pPr>
        <w:pStyle w:val="pj"/>
      </w:pPr>
      <w:r>
        <w:t> </w:t>
      </w:r>
    </w:p>
    <w:p w:rsidR="00000000" w:rsidRDefault="00CC4B5B">
      <w:pPr>
        <w:pStyle w:val="pj"/>
      </w:pPr>
      <w:r>
        <w:rPr>
          <w:rStyle w:val="s0"/>
        </w:rPr>
        <w:t>Текст Пояснений приводится без учета указанных изменений</w:t>
      </w:r>
    </w:p>
    <w:p w:rsidR="00000000" w:rsidRDefault="00CC4B5B">
      <w:pPr>
        <w:pStyle w:val="pj"/>
      </w:pPr>
      <w:r>
        <w:rPr>
          <w:rStyle w:val="s0"/>
        </w:rPr>
        <w:t> </w:t>
      </w:r>
    </w:p>
    <w:p w:rsidR="00000000" w:rsidRDefault="00CC4B5B">
      <w:pPr>
        <w:pStyle w:val="pj"/>
      </w:pPr>
      <w:r>
        <w:rPr>
          <w:rStyle w:val="s0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4B5B" w:rsidRDefault="00CC4B5B" w:rsidP="00CC4B5B">
      <w:r>
        <w:separator/>
      </w:r>
    </w:p>
  </w:endnote>
  <w:endnote w:type="continuationSeparator" w:id="0">
    <w:p w:rsidR="00CC4B5B" w:rsidRDefault="00CC4B5B" w:rsidP="00CC4B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B5B" w:rsidRDefault="00CC4B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B5B" w:rsidRDefault="00CC4B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B5B" w:rsidRDefault="00CC4B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4B5B" w:rsidRDefault="00CC4B5B" w:rsidP="00CC4B5B">
      <w:r>
        <w:separator/>
      </w:r>
    </w:p>
  </w:footnote>
  <w:footnote w:type="continuationSeparator" w:id="0">
    <w:p w:rsidR="00CC4B5B" w:rsidRDefault="00CC4B5B" w:rsidP="00CC4B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B5B" w:rsidRDefault="00CC4B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B5B" w:rsidRDefault="00CC4B5B" w:rsidP="00CC4B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4B5B" w:rsidRPr="00CC4B5B" w:rsidRDefault="00CC4B5B" w:rsidP="00CC4B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Рекомендация Коллегии Евразийской экономической комиссии от 7 ноября 2017 года № 21 «О Пояснениях к единой Товарной номенклатуре внешнеэкономической деятельности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B5B" w:rsidRDefault="00CC4B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4B5B"/>
    <w:rsid w:val="00CC4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4B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4B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4B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4B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4B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4B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4B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4B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534175" TargetMode="External"/><Relationship Id="rId18" Type="http://schemas.openxmlformats.org/officeDocument/2006/relationships/hyperlink" Target="http://online.zakon.kz/Document/?doc_id=36162009" TargetMode="External"/><Relationship Id="rId26" Type="http://schemas.openxmlformats.org/officeDocument/2006/relationships/hyperlink" Target="http://online.zakon.kz/Document/?doc_id=36822771" TargetMode="External"/><Relationship Id="rId39" Type="http://schemas.openxmlformats.org/officeDocument/2006/relationships/hyperlink" Target="http://online.zakon.kz/Document/?doc_id=33235963" TargetMode="External"/><Relationship Id="rId21" Type="http://schemas.openxmlformats.org/officeDocument/2006/relationships/hyperlink" Target="http://online.zakon.kz/Document/?doc_id=32655465" TargetMode="External"/><Relationship Id="rId34" Type="http://schemas.openxmlformats.org/officeDocument/2006/relationships/hyperlink" Target="http://online.zakon.kz/Document/?doc_id=34926958" TargetMode="External"/><Relationship Id="rId42" Type="http://schemas.openxmlformats.org/officeDocument/2006/relationships/hyperlink" Target="http://online.zakon.kz/Document/?doc_id=33366904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s://docs.eaeunion.org/ru-ru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86382" TargetMode="External"/><Relationship Id="rId29" Type="http://schemas.openxmlformats.org/officeDocument/2006/relationships/hyperlink" Target="http://online.zakon.kz/Document/?doc_id=32715571" TargetMode="External"/><Relationship Id="rId11" Type="http://schemas.openxmlformats.org/officeDocument/2006/relationships/hyperlink" Target="http://online.zakon.kz/Document/?doc_id=32001140" TargetMode="External"/><Relationship Id="rId24" Type="http://schemas.openxmlformats.org/officeDocument/2006/relationships/hyperlink" Target="http://online.zakon.kz/Document/?doc_id=39917917" TargetMode="External"/><Relationship Id="rId32" Type="http://schemas.openxmlformats.org/officeDocument/2006/relationships/hyperlink" Target="http://online.zakon.kz/Document/?doc_id=34659872" TargetMode="External"/><Relationship Id="rId37" Type="http://schemas.openxmlformats.org/officeDocument/2006/relationships/hyperlink" Target="http://online.zakon.kz/Document/?doc_id=37694373" TargetMode="External"/><Relationship Id="rId40" Type="http://schemas.openxmlformats.org/officeDocument/2006/relationships/hyperlink" Target="http://online.zakon.kz/Document/?doc_id=32751776" TargetMode="External"/><Relationship Id="rId45" Type="http://schemas.openxmlformats.org/officeDocument/2006/relationships/hyperlink" Target="http://online.zakon.kz/Document/?doc_id=36651342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6385690" TargetMode="External"/><Relationship Id="rId19" Type="http://schemas.openxmlformats.org/officeDocument/2006/relationships/hyperlink" Target="http://online.zakon.kz/Document/?doc_id=35376504" TargetMode="External"/><Relationship Id="rId31" Type="http://schemas.openxmlformats.org/officeDocument/2006/relationships/hyperlink" Target="http://online.zakon.kz/Document/?doc_id=39332519" TargetMode="External"/><Relationship Id="rId44" Type="http://schemas.openxmlformats.org/officeDocument/2006/relationships/hyperlink" Target="http://online.zakon.kz/Document/?doc_id=34075440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11903" TargetMode="External"/><Relationship Id="rId14" Type="http://schemas.openxmlformats.org/officeDocument/2006/relationships/hyperlink" Target="http://online.zakon.kz/Document/?doc_id=37383621" TargetMode="External"/><Relationship Id="rId22" Type="http://schemas.openxmlformats.org/officeDocument/2006/relationships/hyperlink" Target="http://online.zakon.kz/Document/?doc_id=32939283" TargetMode="External"/><Relationship Id="rId27" Type="http://schemas.openxmlformats.org/officeDocument/2006/relationships/hyperlink" Target="http://online.zakon.kz/Document/?doc_id=34588368" TargetMode="External"/><Relationship Id="rId30" Type="http://schemas.openxmlformats.org/officeDocument/2006/relationships/hyperlink" Target="http://online.zakon.kz/Document/?doc_id=39379144" TargetMode="External"/><Relationship Id="rId35" Type="http://schemas.openxmlformats.org/officeDocument/2006/relationships/hyperlink" Target="http://online.zakon.kz/Document/?doc_id=33475630" TargetMode="External"/><Relationship Id="rId43" Type="http://schemas.openxmlformats.org/officeDocument/2006/relationships/hyperlink" Target="http://online.zakon.kz/Document/?doc_id=32963656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5170361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289181" TargetMode="External"/><Relationship Id="rId17" Type="http://schemas.openxmlformats.org/officeDocument/2006/relationships/hyperlink" Target="http://online.zakon.kz/Document/?doc_id=32128360" TargetMode="External"/><Relationship Id="rId25" Type="http://schemas.openxmlformats.org/officeDocument/2006/relationships/hyperlink" Target="http://online.zakon.kz/Document/?doc_id=34723464" TargetMode="External"/><Relationship Id="rId33" Type="http://schemas.openxmlformats.org/officeDocument/2006/relationships/hyperlink" Target="http://online.zakon.kz/Document/?doc_id=39887181" TargetMode="External"/><Relationship Id="rId38" Type="http://schemas.openxmlformats.org/officeDocument/2006/relationships/hyperlink" Target="http://online.zakon.kz/Document/?doc_id=38085199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33472931" TargetMode="External"/><Relationship Id="rId41" Type="http://schemas.openxmlformats.org/officeDocument/2006/relationships/hyperlink" Target="http://online.zakon.kz/Document/?doc_id=3243024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890039" TargetMode="External"/><Relationship Id="rId23" Type="http://schemas.openxmlformats.org/officeDocument/2006/relationships/hyperlink" Target="http://online.zakon.kz/Document/?doc_id=38835084" TargetMode="External"/><Relationship Id="rId28" Type="http://schemas.openxmlformats.org/officeDocument/2006/relationships/hyperlink" Target="http://online.zakon.kz/Document/?doc_id=38476715" TargetMode="External"/><Relationship Id="rId36" Type="http://schemas.openxmlformats.org/officeDocument/2006/relationships/hyperlink" Target="http://online.zakon.kz/Document/?doc_id=33551721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594</Words>
  <Characters>6558</Characters>
  <Application>Microsoft Office Word</Application>
  <DocSecurity>0</DocSecurity>
  <Lines>54</Lines>
  <Paragraphs>14</Paragraphs>
  <ScaleCrop>false</ScaleCrop>
  <Company/>
  <LinksUpToDate>false</LinksUpToDate>
  <CharactersWithSpaces>7138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2025-07-07T00:56:00Z</dcterms:created>
  <dcterms:modified xsi:type="dcterms:W3CDTF">2025-07-07T00:56:00Z</dcterms:modified>
</cp:coreProperties>
</file>