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3C4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«Телерадио хабарларын таратудың ұлттық операторы тарататын еркін қолжетімді теле-, радиоарналардың тізбесін қалыптастыру бойынша конкурс өткізу қағидаларын бекіту туралы» Қазақстан Республикасы Мәдениет және ақпарат министрінің 2024 жылғы 5 қыркүйектегі № </w:t>
      </w:r>
      <w:r>
        <w:rPr>
          <w:rStyle w:val="s0"/>
          <w:b/>
          <w:bCs/>
        </w:rPr>
        <w:t>408-НҚ бұйрығы</w:t>
      </w:r>
    </w:p>
    <w:p w:rsidR="00000000" w:rsidRDefault="000C3C4E">
      <w:pPr>
        <w:pStyle w:val="pj"/>
      </w:pPr>
      <w:r>
        <w:rPr>
          <w:rStyle w:val="s0"/>
          <w:b/>
          <w:bCs/>
        </w:rPr>
        <w:t> </w:t>
      </w:r>
    </w:p>
    <w:p w:rsidR="00000000" w:rsidRDefault="000C3C4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5 қыркүйекте № 35036 тіркелді</w:t>
      </w:r>
    </w:p>
    <w:p w:rsidR="00000000" w:rsidRDefault="000C3C4E">
      <w:pPr>
        <w:pStyle w:val="pj"/>
      </w:pPr>
      <w:r>
        <w:rPr>
          <w:rStyle w:val="s0"/>
        </w:rPr>
        <w:t> </w:t>
      </w:r>
    </w:p>
    <w:p w:rsidR="00000000" w:rsidRDefault="000C3C4E">
      <w:pPr>
        <w:pStyle w:val="pj"/>
      </w:pPr>
      <w:r>
        <w:rPr>
          <w:rStyle w:val="s0"/>
        </w:rPr>
        <w:t xml:space="preserve">Жариялануы: </w:t>
      </w:r>
      <w:hyperlink r:id="rId7" w:anchor="!/doc/200415/kaz" w:history="1">
        <w:r>
          <w:rPr>
            <w:rStyle w:val="s2"/>
          </w:rPr>
          <w:t>«ҚР НҚА электрондық түрдегі эталондық бақылау банкі» АЖ 2024 ж. 11 қыркүйекте</w:t>
        </w:r>
      </w:hyperlink>
    </w:p>
    <w:p w:rsidR="00000000" w:rsidRDefault="000C3C4E">
      <w:pPr>
        <w:pStyle w:val="pj"/>
      </w:pPr>
      <w:r>
        <w:rPr>
          <w:rStyle w:val="s0"/>
        </w:rPr>
        <w:t> </w:t>
      </w:r>
    </w:p>
    <w:p w:rsidR="00000000" w:rsidRDefault="000C3C4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3C4E" w:rsidRDefault="000C3C4E" w:rsidP="000C3C4E">
      <w:r>
        <w:separator/>
      </w:r>
    </w:p>
  </w:endnote>
  <w:endnote w:type="continuationSeparator" w:id="0">
    <w:p w:rsidR="000C3C4E" w:rsidRDefault="000C3C4E" w:rsidP="000C3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4E" w:rsidRDefault="000C3C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4E" w:rsidRDefault="000C3C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4E" w:rsidRDefault="000C3C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3C4E" w:rsidRDefault="000C3C4E" w:rsidP="000C3C4E">
      <w:r>
        <w:separator/>
      </w:r>
    </w:p>
  </w:footnote>
  <w:footnote w:type="continuationSeparator" w:id="0">
    <w:p w:rsidR="000C3C4E" w:rsidRDefault="000C3C4E" w:rsidP="000C3C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4E" w:rsidRDefault="000C3C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4E" w:rsidRDefault="000C3C4E" w:rsidP="000C3C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3C4E" w:rsidRPr="000C3C4E" w:rsidRDefault="000C3C4E" w:rsidP="000C3C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«Телерадио хабарларын таратудың ұлттық операторы тарататын еркін қолжетімді теле-, радиоарналардың тізбесін қалыптастыру бойынша конкурс өткізу қағидаларын бекіту туралы» Қазақстан Республикасы Мәдениет және ақпарат министрінің 2024 жылғы 5 қыркүйектегі № 408-НҚ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4E" w:rsidRDefault="000C3C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3C4E"/>
    <w:rsid w:val="000C3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3C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3C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3C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3C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3C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3C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3C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3C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503</Characters>
  <Application>Microsoft Office Word</Application>
  <DocSecurity>0</DocSecurity>
  <Lines>4</Lines>
  <Paragraphs>1</Paragraphs>
  <ScaleCrop>false</ScaleCrop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2024-09-23T02:40:00Z</dcterms:created>
  <dcterms:modified xsi:type="dcterms:W3CDTF">2024-09-23T02:40:00Z</dcterms:modified>
</cp:coreProperties>
</file>