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646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инклюзивті білім беру мәселелері бойынша өзгерістер мен толықтырулар енгізу туралы» Қазақстан Республикасының 2021 жылғы 26 маусымдағы № 56-VII Заңы</w:t>
      </w:r>
    </w:p>
    <w:p w:rsidR="00000000" w:rsidRDefault="00C16468">
      <w:pPr>
        <w:pStyle w:val="pj"/>
      </w:pPr>
      <w:r>
        <w:rPr>
          <w:rStyle w:val="s0"/>
          <w:b/>
          <w:bCs/>
        </w:rPr>
        <w:t> </w:t>
      </w:r>
    </w:p>
    <w:p w:rsidR="00000000" w:rsidRDefault="00C16468">
      <w:pPr>
        <w:pStyle w:val="pj"/>
      </w:pPr>
      <w:r>
        <w:rPr>
          <w:rStyle w:val="s0"/>
        </w:rPr>
        <w:t xml:space="preserve">Жариялануы: </w:t>
      </w:r>
      <w:r>
        <w:t xml:space="preserve">«Егемен Қазақстан» 2021 жылғы 28 маусым № 120 (30099); </w:t>
      </w:r>
      <w:hyperlink r:id="rId7" w:anchor="!/doc/156609/kaz" w:history="1">
        <w:r>
          <w:rPr>
            <w:rStyle w:val="a4"/>
          </w:rPr>
          <w:t>«ҚР НҚА электрондық түрдегі эталондық бақылау банкі» АЖ 2021 ж. 29 маусымда</w:t>
        </w:r>
      </w:hyperlink>
      <w:r>
        <w:rPr>
          <w:rStyle w:val="s2"/>
        </w:rPr>
        <w:t>;</w:t>
      </w:r>
      <w:r>
        <w:t xml:space="preserve"> ҚР Парламентінің Жаршысы 2021 ж., маусым, № 11-12 (2831-2832</w:t>
      </w:r>
      <w:r>
        <w:t xml:space="preserve">), </w:t>
      </w:r>
      <w:r w:rsidRPr="00C16468">
        <w:t>75</w:t>
      </w:r>
      <w:r>
        <w:t>-құжат</w:t>
      </w:r>
    </w:p>
    <w:p w:rsidR="00000000" w:rsidRDefault="00C16468">
      <w:pPr>
        <w:pStyle w:val="pj"/>
      </w:pPr>
      <w:r>
        <w:t> </w:t>
      </w:r>
    </w:p>
    <w:p w:rsidR="00000000" w:rsidRDefault="00C16468">
      <w:pPr>
        <w:pStyle w:val="pj"/>
      </w:pPr>
      <w:r>
        <w:t> </w:t>
      </w:r>
    </w:p>
    <w:p w:rsidR="00000000" w:rsidRDefault="00C1646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468" w:rsidRDefault="00C16468" w:rsidP="00C16468">
      <w:r>
        <w:separator/>
      </w:r>
    </w:p>
  </w:endnote>
  <w:endnote w:type="continuationSeparator" w:id="0">
    <w:p w:rsidR="00C16468" w:rsidRDefault="00C16468" w:rsidP="00C16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468" w:rsidRDefault="00C164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468" w:rsidRDefault="00C164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468" w:rsidRDefault="00C164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468" w:rsidRDefault="00C16468" w:rsidP="00C16468">
      <w:r>
        <w:separator/>
      </w:r>
    </w:p>
  </w:footnote>
  <w:footnote w:type="continuationSeparator" w:id="0">
    <w:p w:rsidR="00C16468" w:rsidRDefault="00C16468" w:rsidP="00C16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468" w:rsidRDefault="00C164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468" w:rsidRDefault="00C16468" w:rsidP="00C16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6468" w:rsidRPr="00C16468" w:rsidRDefault="00C16468" w:rsidP="00C16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инклюзивті білім беру мәселелері бойынша өзгерістер мен толықтырулар енгізу туралы» Қазақстан Республикасының 2021 жылғы 26 маусымдағы № 56-VII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468" w:rsidRDefault="00C164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6468"/>
    <w:rsid w:val="00C1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6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64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6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64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6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64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6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64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437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инклюзивті білім беру мәселелері бойынша өзгерістер мен толықтырулар енгізу туралы» Қазақстан Республикасының 2021 жылғы 26 маусымдағы № 56-VII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2023-11-27T07:45:00Z</dcterms:created>
  <dcterms:modified xsi:type="dcterms:W3CDTF">2023-11-27T07:45:00Z</dcterms:modified>
</cp:coreProperties>
</file>