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A2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2016 года № 886 «О некоторых вопросах Управления Делами Президента Республики Казахстан» (с изменениями по состоянию на 14.07.2023 г.)</w:t>
      </w:r>
    </w:p>
    <w:p w:rsidR="00000000" w:rsidRDefault="00117A21">
      <w:pPr>
        <w:pStyle w:val="pj"/>
      </w:pPr>
      <w:r>
        <w:rPr>
          <w:rStyle w:val="s0"/>
          <w:b/>
          <w:bCs/>
        </w:rPr>
        <w:t> </w:t>
      </w:r>
    </w:p>
    <w:p w:rsidR="00000000" w:rsidRDefault="00117A21">
      <w:pPr>
        <w:pStyle w:val="pj"/>
      </w:pPr>
      <w:r>
        <w:rPr>
          <w:rStyle w:val="s0"/>
        </w:rPr>
        <w:t xml:space="preserve">Опубликовано: </w:t>
      </w:r>
      <w:hyperlink r:id="rId7" w:anchor="!/doc/108778/rus" w:history="1">
        <w:r>
          <w:rPr>
            <w:rStyle w:val="a4"/>
          </w:rPr>
          <w:t>ИС «Эталонный контрольный банк НПА РК в электронном виде» 13 января 2017 г.</w:t>
        </w:r>
      </w:hyperlink>
      <w:r>
        <w:rPr>
          <w:rStyle w:val="s0"/>
        </w:rPr>
        <w:t>; САПП Республики Казахстан 2016 г., № 67, ст. 453; «Казахстанская правда» от 28 марта 2017 г. № 59 (28438)</w:t>
      </w:r>
    </w:p>
    <w:p w:rsidR="00000000" w:rsidRDefault="00117A21">
      <w:pPr>
        <w:pStyle w:val="pj"/>
      </w:pPr>
      <w:r>
        <w:rPr>
          <w:b/>
          <w:bCs/>
        </w:rPr>
        <w:t> </w:t>
      </w:r>
    </w:p>
    <w:p w:rsidR="00000000" w:rsidRDefault="00117A21">
      <w:pPr>
        <w:pStyle w:val="pj"/>
      </w:pPr>
      <w:r>
        <w:rPr>
          <w:rStyle w:val="s0"/>
        </w:rPr>
        <w:t>Внесены измене</w:t>
      </w:r>
      <w:r>
        <w:rPr>
          <w:rStyle w:val="s0"/>
        </w:rPr>
        <w:t>ния:</w:t>
      </w:r>
    </w:p>
    <w:p w:rsidR="00000000" w:rsidRDefault="00117A21">
      <w:pPr>
        <w:pStyle w:val="pj"/>
      </w:pPr>
      <w:r>
        <w:rPr>
          <w:rStyle w:val="s0"/>
        </w:rPr>
        <w:t> </w:t>
      </w:r>
    </w:p>
    <w:p w:rsidR="00000000" w:rsidRDefault="00117A21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18.03.21 г. № 151;</w:t>
      </w:r>
    </w:p>
    <w:p w:rsidR="00000000" w:rsidRDefault="00117A21">
      <w:pPr>
        <w:pStyle w:val="pj"/>
      </w:pPr>
      <w:hyperlink r:id="rId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</w:t>
      </w:r>
      <w:r>
        <w:rPr>
          <w:rStyle w:val="s0"/>
        </w:rPr>
        <w:t>1.09.21 г. № 590;</w:t>
      </w:r>
    </w:p>
    <w:p w:rsidR="00000000" w:rsidRDefault="00117A21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580</w:t>
      </w:r>
    </w:p>
    <w:p w:rsidR="00000000" w:rsidRDefault="00117A21">
      <w:pPr>
        <w:pStyle w:val="pj"/>
      </w:pPr>
      <w:r>
        <w:rPr>
          <w:rStyle w:val="s0"/>
        </w:rPr>
        <w:t> </w:t>
      </w:r>
    </w:p>
    <w:p w:rsidR="00000000" w:rsidRDefault="00117A21">
      <w:pPr>
        <w:pStyle w:val="pj"/>
      </w:pPr>
      <w:r>
        <w:rPr>
          <w:rStyle w:val="s0"/>
        </w:rPr>
        <w:t>Предыдущие редакции:</w:t>
      </w:r>
    </w:p>
    <w:p w:rsidR="00000000" w:rsidRDefault="00117A21">
      <w:pPr>
        <w:pStyle w:val="pj"/>
      </w:pPr>
      <w:r>
        <w:rPr>
          <w:rStyle w:val="s0"/>
        </w:rPr>
        <w:t> </w:t>
      </w:r>
    </w:p>
    <w:p w:rsidR="00000000" w:rsidRDefault="00117A2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18.03.21 г.</w:t>
      </w:r>
    </w:p>
    <w:p w:rsidR="00000000" w:rsidRDefault="00117A2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01.09.21 г.</w:t>
      </w:r>
    </w:p>
    <w:p w:rsidR="00000000" w:rsidRDefault="00117A2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14.07.23 г.</w:t>
      </w:r>
    </w:p>
    <w:p w:rsidR="00000000" w:rsidRDefault="00117A21">
      <w:pPr>
        <w:pStyle w:val="pj"/>
      </w:pPr>
      <w:r>
        <w:t> </w:t>
      </w:r>
    </w:p>
    <w:p w:rsidR="00000000" w:rsidRDefault="00117A21">
      <w:pPr>
        <w:pStyle w:val="pj"/>
      </w:pPr>
      <w:r>
        <w:rPr>
          <w:rStyle w:val="s0"/>
        </w:rPr>
        <w:t> </w:t>
      </w:r>
    </w:p>
    <w:p w:rsidR="00000000" w:rsidRDefault="00117A21">
      <w:pPr>
        <w:pStyle w:val="pj"/>
      </w:pPr>
      <w:r>
        <w:rPr>
          <w:rStyle w:val="s0"/>
        </w:rPr>
        <w:t> </w:t>
      </w:r>
    </w:p>
    <w:p w:rsidR="00000000" w:rsidRDefault="00117A2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A21" w:rsidRDefault="00117A21" w:rsidP="00117A21">
      <w:r>
        <w:separator/>
      </w:r>
    </w:p>
  </w:endnote>
  <w:endnote w:type="continuationSeparator" w:id="0">
    <w:p w:rsidR="00117A21" w:rsidRDefault="00117A21" w:rsidP="00117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A21" w:rsidRDefault="00117A21" w:rsidP="00117A21">
      <w:r>
        <w:separator/>
      </w:r>
    </w:p>
  </w:footnote>
  <w:footnote w:type="continuationSeparator" w:id="0">
    <w:p w:rsidR="00117A21" w:rsidRDefault="00117A21" w:rsidP="00117A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 w:rsidP="00117A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A21" w:rsidRPr="00117A21" w:rsidRDefault="00117A21" w:rsidP="00117A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2016 года № 886 «О некоторых вопросах Управления Делами Президента Республики Казахстан» (с изменениями по состоянию на 14.07.2023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A21" w:rsidRDefault="00117A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A21"/>
    <w:rsid w:val="0011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A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A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A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A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A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A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A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A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3606" TargetMode="External"/><Relationship Id="rId13" Type="http://schemas.openxmlformats.org/officeDocument/2006/relationships/hyperlink" Target="http://online.zakon.kz/Document/?doc_id=3403733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91068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325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0317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651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1176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2016 года № 886 «О некоторых вопросах Управления Делами Президента Республики Казахстан» (с изменениями по состоянию на 14.07.2023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2023-11-10T16:01:00Z</dcterms:created>
  <dcterms:modified xsi:type="dcterms:W3CDTF">2023-11-10T16:01:00Z</dcterms:modified>
</cp:coreProperties>
</file>