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CD7">
      <w:pPr>
        <w:pStyle w:val="pr"/>
      </w:pPr>
      <w:bookmarkStart w:id="0" w:name="_GoBack"/>
      <w:bookmarkEnd w:id="0"/>
      <w:r>
        <w:t>18.02.2022</w:t>
      </w:r>
    </w:p>
    <w:p w:rsidR="00000000" w:rsidRDefault="00405CD7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«Байтерек»</w:t>
      </w:r>
    </w:p>
    <w:p w:rsidR="00000000" w:rsidRDefault="00405CD7">
      <w:pPr>
        <w:pStyle w:val="pj"/>
      </w:pPr>
      <w:r>
        <w:t> </w:t>
      </w:r>
    </w:p>
    <w:p w:rsidR="00000000" w:rsidRDefault="00405CD7">
      <w:pPr>
        <w:pStyle w:val="pj"/>
      </w:pPr>
      <w:r>
        <w:t>АО «Национальный управляющий холдинг «Байтерек»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04 февраля 2022 года внесены следующие изменен</w:t>
      </w:r>
      <w:r>
        <w:t>ия в состав Совета директоров:</w:t>
      </w:r>
    </w:p>
    <w:p w:rsidR="00000000" w:rsidRDefault="00405CD7">
      <w:pPr>
        <w:pStyle w:val="pj"/>
      </w:pPr>
      <w:r>
        <w:t>- исключены: Мамин А.У. – председатель Совета директоров, Иргалиев А.А.  – член Совета директоров, Атамкулов Б.Б. – член Совета директоров,  Арифханов А.А. – член Совета директоров;</w:t>
      </w:r>
    </w:p>
    <w:p w:rsidR="00000000" w:rsidRDefault="00405CD7">
      <w:pPr>
        <w:pStyle w:val="pj"/>
      </w:pPr>
      <w:r>
        <w:t>- избраны: Смаилов А.А. – председатель Сове</w:t>
      </w:r>
      <w:r>
        <w:t>та директоров, Куантыров А.С.  – член Совета директоров, Ускенбаев К.А. – член Совета директоров,  Карашукеев Е.Ш. – член Совета директоров.</w:t>
      </w:r>
    </w:p>
    <w:p w:rsidR="00000000" w:rsidRDefault="00405CD7">
      <w:pPr>
        <w:pStyle w:val="pj"/>
      </w:pPr>
      <w:r>
        <w:t>С учетом внесенных изменений Совет директоров АО «Национальный управляющийхолдинг «Байтерек» состоит из десяти чело</w:t>
      </w:r>
      <w:r>
        <w:t>век: Смаилов А.А., Скляр Р.В., Сулейменов Т.М., Куантыров А.С., Ускенбаев К.А., Карашукеев Е.Ш., Жамаубаев Е.К., Клаус Мангольд, Томас Миров, Филипп Йео.</w:t>
      </w:r>
    </w:p>
    <w:p w:rsidR="00000000" w:rsidRDefault="00405CD7">
      <w:pPr>
        <w:pStyle w:val="p"/>
      </w:pPr>
      <w:r>
        <w:t> </w:t>
      </w:r>
    </w:p>
    <w:p w:rsidR="00000000" w:rsidRDefault="00405CD7">
      <w:pPr>
        <w:pStyle w:val="p"/>
      </w:pPr>
      <w:r>
        <w:rPr>
          <w:sz w:val="20"/>
          <w:szCs w:val="20"/>
        </w:rPr>
        <w:t> </w:t>
      </w:r>
    </w:p>
    <w:p w:rsidR="00000000" w:rsidRDefault="00405CD7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</w:t>
        </w:r>
        <w:r>
          <w:rPr>
            <w:rStyle w:val="a4"/>
            <w:sz w:val="20"/>
            <w:szCs w:val="20"/>
          </w:rPr>
          <w:t>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CD7" w:rsidRDefault="00405CD7" w:rsidP="00405CD7">
      <w:r>
        <w:separator/>
      </w:r>
    </w:p>
  </w:endnote>
  <w:endnote w:type="continuationSeparator" w:id="0">
    <w:p w:rsidR="00405CD7" w:rsidRDefault="00405CD7" w:rsidP="00405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CD7" w:rsidRDefault="00405CD7" w:rsidP="00405CD7">
      <w:r>
        <w:separator/>
      </w:r>
    </w:p>
  </w:footnote>
  <w:footnote w:type="continuationSeparator" w:id="0">
    <w:p w:rsidR="00405CD7" w:rsidRDefault="00405CD7" w:rsidP="00405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 w:rsidP="00405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CD7" w:rsidRPr="00405CD7" w:rsidRDefault="00405CD7" w:rsidP="00405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CD7" w:rsidRDefault="00405C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CD7"/>
    <w:rsid w:val="00405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5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C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5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C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1000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2025-07-18T19:11:00Z</dcterms:created>
  <dcterms:modified xsi:type="dcterms:W3CDTF">2025-07-18T19:11:00Z</dcterms:modified>
</cp:coreProperties>
</file>