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20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прокуратура органдарының кейбір мңселелері туралы» Қазақстан Республикасы Президентінің 2017 жылғы 13 қазандағы № 563 Жарлығы (2025.25.04. берілген өзгерістер мен толықтырулармен)</w:t>
      </w:r>
    </w:p>
    <w:p w:rsidR="00000000" w:rsidRDefault="00F01204">
      <w:pPr>
        <w:pStyle w:val="pj"/>
      </w:pPr>
      <w:r>
        <w:rPr>
          <w:rStyle w:val="s0"/>
          <w:b/>
          <w:bCs/>
        </w:rPr>
        <w:t> </w:t>
      </w:r>
    </w:p>
    <w:p w:rsidR="00000000" w:rsidRDefault="00F01204">
      <w:pPr>
        <w:pStyle w:val="pj"/>
      </w:pPr>
      <w:r>
        <w:rPr>
          <w:rStyle w:val="s0"/>
        </w:rPr>
        <w:t xml:space="preserve">Жариялануы: </w:t>
      </w:r>
      <w:hyperlink r:id="rId7" w:anchor="!/doc/115494/kaz" w:tgtFrame="_blank" w:history="1">
        <w:r>
          <w:rPr>
            <w:rStyle w:val="a4"/>
          </w:rPr>
          <w:t>«ҚР НҚА электрондық түрдегі эталондық бақылау банкі» АЖ 2017 ж. 6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2017 ж., № 47-48-49, 313-құжат </w:t>
      </w:r>
    </w:p>
    <w:p w:rsidR="00000000" w:rsidRDefault="00F01204">
      <w:pPr>
        <w:pStyle w:val="pj"/>
      </w:pPr>
      <w:r>
        <w:t> </w:t>
      </w:r>
    </w:p>
    <w:p w:rsidR="00000000" w:rsidRDefault="00F01204">
      <w:pPr>
        <w:pStyle w:val="pj"/>
      </w:pPr>
      <w:r>
        <w:rPr>
          <w:rStyle w:val="s0"/>
        </w:rPr>
        <w:t>Енгізілген өзгерістер:</w:t>
      </w:r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</w:t>
      </w:r>
      <w:r>
        <w:rPr>
          <w:rStyle w:val="s0"/>
        </w:rPr>
        <w:t xml:space="preserve">резидентінің 2018.07.08. № 727 </w:t>
      </w:r>
      <w:hyperlink r:id="rId8" w:anchor="sub_id=400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9" w:anchor="sub_id=2500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</w:t>
      </w:r>
      <w:r>
        <w:rPr>
          <w:rStyle w:val="s0"/>
        </w:rPr>
        <w:t xml:space="preserve">езидентінің 2020.04.03. № 278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2020.02.06. № 342 </w:t>
      </w:r>
      <w:hyperlink r:id="rId11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2022.03.10. № 1029 </w:t>
      </w:r>
      <w:hyperlink r:id="rId12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2023.13.04. № 195 </w:t>
      </w:r>
      <w:hyperlink r:id="rId13" w:anchor="sub_id=2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сәуірден бастап </w:t>
      </w:r>
      <w:hyperlink r:id="rId1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2023.23.05. № 227 </w:t>
      </w:r>
      <w:hyperlink r:id="rId15" w:anchor="sub_id=300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2023.30.05. № 238 </w:t>
      </w:r>
      <w:hyperlink r:id="rId16" w:anchor="sub_id=1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7" w:anchor="sub_id=1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2023.05.10. № 366 </w:t>
      </w:r>
      <w:hyperlink r:id="rId18" w:anchor="sub_id=203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2025.25.04. № 855 </w:t>
      </w:r>
      <w:hyperlink r:id="rId19" w:history="1">
        <w:r>
          <w:rPr>
            <w:rStyle w:val="a4"/>
          </w:rPr>
          <w:t>Жарлығымен</w:t>
        </w:r>
      </w:hyperlink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>Бұрынғы редакциялар:</w:t>
      </w:r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 xml:space="preserve">2018 ж. 7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2020 ж. 4 наурызға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2020 ж. 2 маусымға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2022 ж. 3 қазанға дейін қолданылған </w:t>
      </w:r>
      <w:hyperlink r:id="rId24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2023 ж. 13 сәуірге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2023 ж. 23 мамырға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>2023 ж. 30 мамырға дейін қ</w:t>
      </w:r>
      <w:r>
        <w:rPr>
          <w:rStyle w:val="s0"/>
        </w:rPr>
        <w:t xml:space="preserve">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2023 ж. 5 қазанға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 xml:space="preserve">2025 ж. 25 сәуірге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> </w:t>
      </w:r>
    </w:p>
    <w:p w:rsidR="00000000" w:rsidRDefault="00F01204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204" w:rsidRDefault="00F01204" w:rsidP="00F01204">
      <w:r>
        <w:separator/>
      </w:r>
    </w:p>
  </w:endnote>
  <w:endnote w:type="continuationSeparator" w:id="0">
    <w:p w:rsidR="00F01204" w:rsidRDefault="00F01204" w:rsidP="00F01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04" w:rsidRDefault="00F012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04" w:rsidRDefault="00F012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04" w:rsidRDefault="00F012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204" w:rsidRDefault="00F01204" w:rsidP="00F01204">
      <w:r>
        <w:separator/>
      </w:r>
    </w:p>
  </w:footnote>
  <w:footnote w:type="continuationSeparator" w:id="0">
    <w:p w:rsidR="00F01204" w:rsidRDefault="00F01204" w:rsidP="00F012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04" w:rsidRDefault="00F012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04" w:rsidRDefault="00F01204" w:rsidP="00F012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204" w:rsidRPr="00F01204" w:rsidRDefault="00F01204" w:rsidP="00F012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прокуратура органдарының кейбір мәселелері туралы» Қазақстан Республикасы Президентінің 2017 жылғы 13 қазандағы № 563 Жарлығы (2025.25.04.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04" w:rsidRDefault="00F012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204"/>
    <w:rsid w:val="00F0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2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2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2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2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2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2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2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2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82624" TargetMode="External"/><Relationship Id="rId18" Type="http://schemas.openxmlformats.org/officeDocument/2006/relationships/hyperlink" Target="http://online.zakon.kz/Document/?doc_id=33482521" TargetMode="External"/><Relationship Id="rId26" Type="http://schemas.openxmlformats.org/officeDocument/2006/relationships/hyperlink" Target="http://online.zakon.kz/Document/?doc_id=38399409" TargetMode="External"/><Relationship Id="rId21" Type="http://schemas.openxmlformats.org/officeDocument/2006/relationships/hyperlink" Target="http://online.zakon.kz/Document/?doc_id=34358229" TargetMode="External"/><Relationship Id="rId34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762708" TargetMode="External"/><Relationship Id="rId17" Type="http://schemas.openxmlformats.org/officeDocument/2006/relationships/hyperlink" Target="http://online.zakon.kz/Document/?doc_id=38518287" TargetMode="External"/><Relationship Id="rId25" Type="http://schemas.openxmlformats.org/officeDocument/2006/relationships/hyperlink" Target="http://online.zakon.kz/Document/?doc_id=33677950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77565" TargetMode="External"/><Relationship Id="rId20" Type="http://schemas.openxmlformats.org/officeDocument/2006/relationships/hyperlink" Target="http://online.zakon.kz/Document/?doc_id=31914462" TargetMode="External"/><Relationship Id="rId29" Type="http://schemas.openxmlformats.org/officeDocument/2006/relationships/hyperlink" Target="http://online.zakon.kz/Document/?doc_id=385682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41746" TargetMode="External"/><Relationship Id="rId24" Type="http://schemas.openxmlformats.org/officeDocument/2006/relationships/hyperlink" Target="http://online.zakon.kz/Document/?doc_id=36893881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32803" TargetMode="External"/><Relationship Id="rId23" Type="http://schemas.openxmlformats.org/officeDocument/2006/relationships/hyperlink" Target="http://online.zakon.kz/Document/?doc_id=37497105" TargetMode="External"/><Relationship Id="rId28" Type="http://schemas.openxmlformats.org/officeDocument/2006/relationships/hyperlink" Target="http://online.zakon.kz/Document/?doc_id=37719559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5643509" TargetMode="External"/><Relationship Id="rId19" Type="http://schemas.openxmlformats.org/officeDocument/2006/relationships/hyperlink" Target="http://online.zakon.kz/Document/?doc_id=33517738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10806" TargetMode="External"/><Relationship Id="rId14" Type="http://schemas.openxmlformats.org/officeDocument/2006/relationships/hyperlink" Target="http://online.zakon.kz/Document/?doc_id=33682624" TargetMode="External"/><Relationship Id="rId22" Type="http://schemas.openxmlformats.org/officeDocument/2006/relationships/hyperlink" Target="http://online.zakon.kz/Document/?doc_id=37579113" TargetMode="External"/><Relationship Id="rId27" Type="http://schemas.openxmlformats.org/officeDocument/2006/relationships/hyperlink" Target="http://online.zakon.kz/Document/?doc_id=39356429" TargetMode="External"/><Relationship Id="rId30" Type="http://schemas.openxmlformats.org/officeDocument/2006/relationships/hyperlink" Target="http://online.zakon.kz/Document/?doc_id=39367308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256294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2977</Characters>
  <Application>Microsoft Office Word</Application>
  <DocSecurity>0</DocSecurity>
  <Lines>24</Lines>
  <Paragraphs>6</Paragraphs>
  <ScaleCrop>false</ScaleCrop>
  <Company/>
  <LinksUpToDate>false</LinksUpToDate>
  <CharactersWithSpaces>3172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2025-05-17T16:25:00Z</dcterms:created>
  <dcterms:modified xsi:type="dcterms:W3CDTF">2025-05-17T16:25:00Z</dcterms:modified>
</cp:coreProperties>
</file>