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2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10 апреля 2015 года № 332) (с изменениями и дополнениями по состоянию на 05.12</w:t>
      </w:r>
      <w:r>
        <w:rPr>
          <w:rStyle w:val="s0"/>
          <w:b/>
          <w:bCs/>
        </w:rPr>
        <w:t>.2019 г.) (утратил силу)</w:t>
      </w:r>
    </w:p>
    <w:p w:rsidR="00000000" w:rsidRDefault="00F3224B">
      <w:r>
        <w:t> </w:t>
      </w:r>
    </w:p>
    <w:p w:rsidR="00000000" w:rsidRDefault="00F3224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11174</w:t>
      </w:r>
    </w:p>
    <w:p w:rsidR="00000000" w:rsidRDefault="00F3224B">
      <w:pPr>
        <w:ind w:firstLine="400"/>
        <w:jc w:val="both"/>
      </w:pPr>
      <w:r>
        <w:rPr>
          <w:rStyle w:val="s0"/>
        </w:rPr>
        <w:t> </w:t>
      </w:r>
    </w:p>
    <w:p w:rsidR="00000000" w:rsidRDefault="00F3224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июня 2015 г.</w:t>
        </w:r>
      </w:hyperlink>
    </w:p>
    <w:p w:rsidR="00000000" w:rsidRDefault="00F3224B">
      <w:pPr>
        <w:ind w:firstLine="400"/>
        <w:jc w:val="both"/>
      </w:pPr>
      <w:r>
        <w:rPr>
          <w:rStyle w:val="s0"/>
        </w:rPr>
        <w:t> </w:t>
      </w:r>
    </w:p>
    <w:p w:rsidR="00000000" w:rsidRDefault="00F3224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F3224B">
      <w:pPr>
        <w:ind w:firstLine="400"/>
        <w:jc w:val="both"/>
      </w:pPr>
      <w:r>
        <w:t> </w:t>
      </w:r>
    </w:p>
    <w:p w:rsidR="00000000" w:rsidRDefault="00F3224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3224B">
      <w:pPr>
        <w:ind w:firstLine="400"/>
        <w:jc w:val="both"/>
      </w:pPr>
      <w:r>
        <w:rPr>
          <w:rStyle w:val="s0"/>
        </w:rPr>
        <w:t> </w:t>
      </w:r>
    </w:p>
    <w:p w:rsidR="00000000" w:rsidRDefault="00F3224B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27.01.16 г. № 82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4B">
      <w:pPr>
        <w:ind w:firstLine="397"/>
        <w:jc w:val="both"/>
      </w:pPr>
      <w:hyperlink r:id="rId11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27.12.17 г. № 879 (введен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4B">
      <w:pPr>
        <w:ind w:firstLine="397"/>
        <w:jc w:val="both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</w:t>
      </w:r>
      <w:r>
        <w:rPr>
          <w:rStyle w:val="s0"/>
        </w:rPr>
        <w:t xml:space="preserve"> 21.09.18 г. № 524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4B">
      <w:pPr>
        <w:ind w:firstLine="397"/>
        <w:jc w:val="both"/>
      </w:pPr>
      <w:hyperlink r:id="rId15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внутренних дел РК от 24.01.19 г. № 53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4B">
      <w:pPr>
        <w:ind w:firstLine="397"/>
        <w:jc w:val="both"/>
      </w:pPr>
      <w:hyperlink r:id="rId17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10.07.19 г. № 620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224B">
      <w:pPr>
        <w:ind w:firstLine="397"/>
        <w:jc w:val="both"/>
      </w:pPr>
      <w:hyperlink r:id="rId1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05.12.19 г. № 1038 (вводится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224B">
      <w:pPr>
        <w:ind w:firstLine="397"/>
        <w:jc w:val="both"/>
      </w:pPr>
      <w:r>
        <w:t> </w:t>
      </w:r>
    </w:p>
    <w:p w:rsidR="00000000" w:rsidRDefault="00F3224B">
      <w:r>
        <w:t> </w:t>
      </w:r>
    </w:p>
    <w:p w:rsidR="00000000" w:rsidRDefault="00F322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3224B">
      <w:pPr>
        <w:ind w:firstLine="400"/>
        <w:jc w:val="both"/>
      </w:pPr>
      <w:r>
        <w:rPr>
          <w:rStyle w:val="s0"/>
        </w:rPr>
        <w:t> </w:t>
      </w:r>
    </w:p>
    <w:p w:rsidR="00000000" w:rsidRDefault="00F3224B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F3224B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27.12.17 г.</w:t>
      </w:r>
    </w:p>
    <w:p w:rsidR="00000000" w:rsidRDefault="00F3224B">
      <w:pPr>
        <w:ind w:firstLine="397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21.09.18 г.</w:t>
      </w:r>
    </w:p>
    <w:p w:rsidR="00000000" w:rsidRDefault="00F3224B">
      <w:pPr>
        <w:ind w:firstLine="397"/>
        <w:jc w:val="both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24.01.19 г.</w:t>
      </w:r>
    </w:p>
    <w:p w:rsidR="00000000" w:rsidRDefault="00F3224B">
      <w:pPr>
        <w:ind w:firstLine="397"/>
        <w:jc w:val="both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10.07.19 г.</w:t>
      </w:r>
    </w:p>
    <w:p w:rsidR="00000000" w:rsidRDefault="00F3224B">
      <w:pPr>
        <w:ind w:firstLine="397"/>
        <w:jc w:val="both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05.12.19 г.</w:t>
      </w:r>
    </w:p>
    <w:p w:rsidR="00000000" w:rsidRDefault="00F3224B">
      <w:pPr>
        <w:ind w:firstLine="397"/>
        <w:jc w:val="both"/>
      </w:pPr>
      <w:r>
        <w:rPr>
          <w:rStyle w:val="s0"/>
        </w:rPr>
        <w:t> </w:t>
      </w:r>
    </w:p>
    <w:p w:rsidR="00000000" w:rsidRDefault="00F3224B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F3224B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24B" w:rsidRDefault="00F3224B" w:rsidP="00F3224B">
      <w:r>
        <w:separator/>
      </w:r>
    </w:p>
  </w:endnote>
  <w:endnote w:type="continuationSeparator" w:id="0">
    <w:p w:rsidR="00F3224B" w:rsidRDefault="00F3224B" w:rsidP="00F322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24B" w:rsidRDefault="00F3224B" w:rsidP="00F3224B">
      <w:r>
        <w:separator/>
      </w:r>
    </w:p>
  </w:footnote>
  <w:footnote w:type="continuationSeparator" w:id="0">
    <w:p w:rsidR="00F3224B" w:rsidRDefault="00F3224B" w:rsidP="00F322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 w:rsidP="00F32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24B" w:rsidRPr="00F3224B" w:rsidRDefault="00F3224B" w:rsidP="00F322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10 апреля 2015 года № 332) (с изменениями и дополнениями по состоянию на 05.12.2019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24B" w:rsidRDefault="00F322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24B"/>
    <w:rsid w:val="00F32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2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2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2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2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2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580164" TargetMode="External"/><Relationship Id="rId18" Type="http://schemas.openxmlformats.org/officeDocument/2006/relationships/hyperlink" Target="http://online.zakon.kz/Document/?doc_id=36557082" TargetMode="External"/><Relationship Id="rId26" Type="http://schemas.openxmlformats.org/officeDocument/2006/relationships/hyperlink" Target="http://online.zakon.kz/Document/?doc_id=3253209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2404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rus/origins/V1500011174" TargetMode="External"/><Relationship Id="rId12" Type="http://schemas.openxmlformats.org/officeDocument/2006/relationships/hyperlink" Target="http://online.zakon.kz/Document/?doc_id=32029056" TargetMode="External"/><Relationship Id="rId17" Type="http://schemas.openxmlformats.org/officeDocument/2006/relationships/hyperlink" Target="http://online.zakon.kz/Document/?doc_id=33951336" TargetMode="External"/><Relationship Id="rId25" Type="http://schemas.openxmlformats.org/officeDocument/2006/relationships/hyperlink" Target="http://online.zakon.kz/Document/?doc_id=36223197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11268" TargetMode="External"/><Relationship Id="rId20" Type="http://schemas.openxmlformats.org/officeDocument/2006/relationships/hyperlink" Target="http://online.zakon.kz/Document/?doc_id=3487677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491" TargetMode="External"/><Relationship Id="rId24" Type="http://schemas.openxmlformats.org/officeDocument/2006/relationships/hyperlink" Target="http://online.zakon.kz/Document/?doc_id=3235316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77178" TargetMode="External"/><Relationship Id="rId23" Type="http://schemas.openxmlformats.org/officeDocument/2006/relationships/hyperlink" Target="http://online.zakon.kz/Document/?doc_id=3869320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7626931" TargetMode="External"/><Relationship Id="rId19" Type="http://schemas.openxmlformats.org/officeDocument/2006/relationships/hyperlink" Target="http://online.zakon.kz/Document/?doc_id=3525960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5613" TargetMode="External"/><Relationship Id="rId14" Type="http://schemas.openxmlformats.org/officeDocument/2006/relationships/hyperlink" Target="http://online.zakon.kz/Document/?doc_id=37835738" TargetMode="External"/><Relationship Id="rId22" Type="http://schemas.openxmlformats.org/officeDocument/2006/relationships/hyperlink" Target="http://online.zakon.kz/Document/?doc_id=3277280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83507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3126</Characters>
  <Application>Microsoft Office Word</Application>
  <DocSecurity>0</DocSecurity>
  <Lines>26</Lines>
  <Paragraphs>6</Paragraphs>
  <ScaleCrop>false</ScaleCrop>
  <Company/>
  <LinksUpToDate>false</LinksUpToDate>
  <CharactersWithSpaces>3402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«Снятие с регистрации по месту жительства населения Республики Казахстан» (приложение 4 к приказу Министра внутренних дел Республики Казахстан от 10 апреля 2015 года № 332) (с изменениями и дополнениями по состоянию на 05.12.2019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2023-10-30T23:38:00Z</dcterms:created>
  <dcterms:modified xsi:type="dcterms:W3CDTF">2023-10-30T23:38:00Z</dcterms:modified>
</cp:coreProperties>
</file>