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26E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25 июля 2019 года № 546 «О внесении изменений и дополнений в приказ Министра национальной экономики Республики Казахстан от 28 февраля 2015 года № 165 «Об утверждении Правил опр</w:t>
      </w:r>
      <w:r>
        <w:rPr>
          <w:rStyle w:val="s0"/>
          <w:b/>
          <w:bCs/>
        </w:rPr>
        <w:t>еделения общего порядка отнесения зданий и сооружений к технически и (или) технологически сложным объектам»</w:t>
      </w:r>
    </w:p>
    <w:p w:rsidR="00000000" w:rsidRDefault="004126E7">
      <w:pPr>
        <w:ind w:firstLine="397"/>
        <w:jc w:val="both"/>
      </w:pPr>
      <w:r>
        <w:rPr>
          <w:rStyle w:val="s0"/>
        </w:rPr>
        <w:t> </w:t>
      </w:r>
    </w:p>
    <w:p w:rsidR="00000000" w:rsidRDefault="004126E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2019 года под № 19150</w:t>
      </w:r>
    </w:p>
    <w:p w:rsidR="00000000" w:rsidRDefault="004126E7">
      <w:pPr>
        <w:ind w:firstLine="397"/>
        <w:jc w:val="both"/>
      </w:pPr>
      <w:r>
        <w:rPr>
          <w:rStyle w:val="s0"/>
        </w:rPr>
        <w:t> </w:t>
      </w:r>
    </w:p>
    <w:p w:rsidR="00000000" w:rsidRDefault="004126E7">
      <w:pPr>
        <w:ind w:firstLine="397"/>
        <w:jc w:val="both"/>
      </w:pPr>
      <w:r>
        <w:rPr>
          <w:rStyle w:val="s0"/>
        </w:rPr>
        <w:t>Опубликован:</w:t>
      </w:r>
      <w:r>
        <w:rPr>
          <w:rStyle w:val="s0"/>
        </w:rPr>
        <w:t xml:space="preserve"> </w:t>
      </w:r>
      <w:hyperlink r:id="rId7" w:anchor="!/doc/133849/rus" w:history="1">
        <w:r>
          <w:rPr>
            <w:rStyle w:val="a4"/>
          </w:rPr>
          <w:t>ИС «Эталонный контрольный банк НПА РК в электронном виде» 13 августа 2019 г.</w:t>
        </w:r>
      </w:hyperlink>
    </w:p>
    <w:p w:rsidR="00000000" w:rsidRDefault="004126E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6E7" w:rsidRDefault="004126E7" w:rsidP="004126E7">
      <w:r>
        <w:separator/>
      </w:r>
    </w:p>
  </w:endnote>
  <w:endnote w:type="continuationSeparator" w:id="0">
    <w:p w:rsidR="004126E7" w:rsidRDefault="004126E7" w:rsidP="004126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6E7" w:rsidRDefault="004126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6E7" w:rsidRDefault="004126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6E7" w:rsidRDefault="004126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6E7" w:rsidRDefault="004126E7" w:rsidP="004126E7">
      <w:r>
        <w:separator/>
      </w:r>
    </w:p>
  </w:footnote>
  <w:footnote w:type="continuationSeparator" w:id="0">
    <w:p w:rsidR="004126E7" w:rsidRDefault="004126E7" w:rsidP="004126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6E7" w:rsidRDefault="004126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6E7" w:rsidRDefault="004126E7" w:rsidP="004126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26E7" w:rsidRPr="004126E7" w:rsidRDefault="004126E7" w:rsidP="004126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25 июля 2019 года № 546 «О внесении изменений и дополнений в приказ Министра национальной экономики Республики Казахстан от 28 февраля 2015 года № 165 «Об утверждении Правил определения общего порядка отнесения зданий и сооружений к технически и (или) технологически сложным объектам»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6E7" w:rsidRDefault="004126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6E7"/>
    <w:rsid w:val="00412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26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26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26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26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26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26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26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26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574</Characters>
  <Application>Microsoft Office Word</Application>
  <DocSecurity>0</DocSecurity>
  <Lines>4</Lines>
  <Paragraphs>1</Paragraphs>
  <ScaleCrop>false</ScaleCrop>
  <Company>SPecialiST RePack</Company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25 июля 2019 года № 546 «О внесении изменений и дополнений в приказ Министра национальной экономики Республики Казахстан от 28 февраля 2015 года № 165 «Об утверждении Правил определения общего порядка отнесения зданий и сооружений к технически и (или) технологически сложным объектам»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2023-12-16T14:36:00Z</dcterms:created>
  <dcterms:modified xsi:type="dcterms:W3CDTF">2023-12-16T14:36:00Z</dcterms:modified>
</cp:coreProperties>
</file>