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5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«Изготовление и выдача актов на право постоянного землепользования» (приложение 12 к приказу исполняющего обязанности Министра национальной экономики Республики Казахстан от 27 марта 2015 года № 272) (с изменениями и дополне</w:t>
      </w:r>
      <w:r>
        <w:rPr>
          <w:rStyle w:val="s0"/>
          <w:b/>
          <w:bCs/>
        </w:rPr>
        <w:t>ниями по состоянию на 30.01.2019 г.) (утратил силу)</w:t>
      </w:r>
    </w:p>
    <w:p w:rsidR="00000000" w:rsidRDefault="00CF3599">
      <w:r>
        <w:t> </w:t>
      </w:r>
    </w:p>
    <w:p w:rsidR="00000000" w:rsidRDefault="00CF3599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CF3599">
      <w:pPr>
        <w:ind w:firstLine="426"/>
        <w:jc w:val="both"/>
      </w:pPr>
      <w:r>
        <w:t> </w:t>
      </w:r>
    </w:p>
    <w:p w:rsidR="00000000" w:rsidRDefault="00CF3599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CF3599">
      <w:r>
        <w:t> </w:t>
      </w:r>
    </w:p>
    <w:p w:rsidR="00000000" w:rsidRDefault="00CF359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CF3599">
      <w:pPr>
        <w:ind w:firstLine="397"/>
        <w:jc w:val="both"/>
      </w:pPr>
      <w:r>
        <w:rPr>
          <w:rStyle w:val="s0"/>
        </w:rPr>
        <w:t> </w:t>
      </w:r>
    </w:p>
    <w:p w:rsidR="00000000" w:rsidRDefault="00CF359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F3599">
      <w:pPr>
        <w:ind w:firstLine="400"/>
        <w:jc w:val="both"/>
      </w:pPr>
      <w:r>
        <w:rPr>
          <w:rStyle w:val="s0"/>
        </w:rPr>
        <w:t> </w:t>
      </w:r>
    </w:p>
    <w:p w:rsidR="00000000" w:rsidRDefault="00CF3599">
      <w:pPr>
        <w:ind w:firstLine="400"/>
        <w:jc w:val="both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CF3599">
      <w:pPr>
        <w:ind w:firstLine="400"/>
        <w:jc w:val="both"/>
      </w:pPr>
      <w:hyperlink r:id="rId10" w:anchor="sub_id=3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599">
      <w:pPr>
        <w:ind w:firstLine="397"/>
        <w:jc w:val="both"/>
      </w:pPr>
      <w:hyperlink r:id="rId12" w:anchor="sub_id=9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30.01.19 г. № 40 (введен в действие п</w:t>
      </w:r>
      <w:r>
        <w:rPr>
          <w:rStyle w:val="s0"/>
        </w:rPr>
        <w:t xml:space="preserve">о истечении 10 (десяти)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3599">
      <w:pPr>
        <w:ind w:firstLine="400"/>
        <w:jc w:val="both"/>
      </w:pPr>
      <w:r>
        <w:t> </w:t>
      </w:r>
    </w:p>
    <w:p w:rsidR="00000000" w:rsidRDefault="00CF359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3599">
      <w:pPr>
        <w:ind w:firstLine="400"/>
        <w:jc w:val="both"/>
      </w:pPr>
      <w:r>
        <w:rPr>
          <w:rStyle w:val="s0"/>
        </w:rPr>
        <w:t> </w:t>
      </w:r>
    </w:p>
    <w:p w:rsidR="00000000" w:rsidRDefault="00CF3599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21.01.16 г.</w:t>
      </w:r>
    </w:p>
    <w:p w:rsidR="00000000" w:rsidRDefault="00CF3599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CF3599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30.01.19 г.</w:t>
      </w:r>
    </w:p>
    <w:p w:rsidR="00000000" w:rsidRDefault="00CF3599">
      <w:r>
        <w:rPr>
          <w:rStyle w:val="s0"/>
        </w:rPr>
        <w:t> </w:t>
      </w:r>
    </w:p>
    <w:p w:rsidR="00000000" w:rsidRDefault="00CF3599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599" w:rsidRDefault="00CF3599" w:rsidP="00CF3599">
      <w:r>
        <w:separator/>
      </w:r>
    </w:p>
  </w:endnote>
  <w:endnote w:type="continuationSeparator" w:id="0">
    <w:p w:rsidR="00CF3599" w:rsidRDefault="00CF3599" w:rsidP="00CF3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599" w:rsidRDefault="00CF3599" w:rsidP="00CF3599">
      <w:r>
        <w:separator/>
      </w:r>
    </w:p>
  </w:footnote>
  <w:footnote w:type="continuationSeparator" w:id="0">
    <w:p w:rsidR="00CF3599" w:rsidRDefault="00CF3599" w:rsidP="00CF35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 w:rsidP="00CF3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599" w:rsidRPr="00CF3599" w:rsidRDefault="00CF3599" w:rsidP="00CF3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«Изготовление и выдача актов на право постоянного землепользования» (приложение 12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99" w:rsidRDefault="00CF35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599"/>
    <w:rsid w:val="00CF3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5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5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5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5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9797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47871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4747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3162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26743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2025-03-08T04:08:00Z</dcterms:created>
  <dcterms:modified xsi:type="dcterms:W3CDTF">2025-03-08T04:08:00Z</dcterms:modified>
</cp:coreProperties>
</file>