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7EFB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p w:rsidR="00000000" w:rsidRDefault="009E7EFB">
      <w:pPr>
        <w:pStyle w:val="pc"/>
      </w:pPr>
      <w:r>
        <w:rPr>
          <w:rStyle w:val="s1"/>
        </w:rPr>
        <w:t>ЗАҢЫ</w:t>
      </w:r>
    </w:p>
    <w:p w:rsidR="00000000" w:rsidRDefault="009E7EFB">
      <w:pPr>
        <w:pStyle w:val="pc"/>
      </w:pPr>
      <w:r>
        <w:rPr>
          <w:rStyle w:val="s1"/>
        </w:rPr>
        <w:t> </w:t>
      </w:r>
    </w:p>
    <w:p w:rsidR="00000000" w:rsidRDefault="009E7EFB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өзгерістер енгізу туралы</w:t>
      </w:r>
    </w:p>
    <w:p w:rsidR="00000000" w:rsidRDefault="009E7EFB">
      <w:pPr>
        <w:pStyle w:val="pc"/>
      </w:pPr>
      <w:r>
        <w:rPr>
          <w:rStyle w:val="s1"/>
        </w:rPr>
        <w:t> </w:t>
      </w:r>
    </w:p>
    <w:p w:rsidR="00000000" w:rsidRDefault="009E7EFB">
      <w:pPr>
        <w:pStyle w:val="pj"/>
        <w:ind w:left="1200" w:hanging="800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енгізілсін:</w:t>
      </w:r>
    </w:p>
    <w:p w:rsidR="00000000" w:rsidRDefault="009E7EFB">
      <w:pPr>
        <w:pStyle w:val="pj"/>
      </w:pPr>
      <w:bookmarkStart w:id="1" w:name="SUB100"/>
      <w:bookmarkEnd w:id="1"/>
      <w:r>
        <w:rPr>
          <w:rStyle w:val="s0"/>
        </w:rPr>
        <w:t xml:space="preserve">1. «Саяси партиялар туралы» 2002 жылғы 15 шілдедегі Қазақстан Республикасының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>:</w:t>
      </w:r>
    </w:p>
    <w:p w:rsidR="00000000" w:rsidRDefault="009E7EFB">
      <w:pPr>
        <w:pStyle w:val="pj"/>
      </w:pPr>
      <w:hyperlink r:id="rId8" w:anchor="sub_id=15010000" w:history="1">
        <w:r>
          <w:rPr>
            <w:rStyle w:val="a4"/>
          </w:rPr>
          <w:t>15-1-бап</w:t>
        </w:r>
      </w:hyperlink>
      <w:r>
        <w:rPr>
          <w:rStyle w:val="s0"/>
        </w:rPr>
        <w:t xml:space="preserve"> мынадай ре</w:t>
      </w:r>
      <w:r>
        <w:rPr>
          <w:rStyle w:val="s0"/>
        </w:rPr>
        <w:t>дакцияда жазылсын:</w:t>
      </w:r>
    </w:p>
    <w:p w:rsidR="00000000" w:rsidRDefault="009E7EFB">
      <w:pPr>
        <w:pStyle w:val="pj"/>
      </w:pPr>
      <w:r>
        <w:rPr>
          <w:rStyle w:val="s0"/>
        </w:rPr>
        <w:t>«15-1-бап. Саяси партиядан Қазақстан Республикасы Парламенті Мәжілісі, мәслихат депутаттығына кандидаттар ұсыну ерекшеліктері</w:t>
      </w:r>
    </w:p>
    <w:p w:rsidR="00000000" w:rsidRDefault="009E7EFB">
      <w:pPr>
        <w:pStyle w:val="pj"/>
      </w:pPr>
      <w:r>
        <w:rPr>
          <w:rStyle w:val="s0"/>
        </w:rPr>
        <w:t>1. Саяси партия Қазақстан Республикасы Парламенті Мәжілісі депутаттығына кандидаттардың партиялық тізімдерін бе</w:t>
      </w:r>
      <w:r>
        <w:rPr>
          <w:rStyle w:val="s0"/>
        </w:rPr>
        <w:t>кіткен кезде оларға кандидаттардың жалпы санының кемінде отыз пайызы көлемінде үш санат өкілдерін: әйелдерді, жиырма тоғыз жасқа толмаған адамдарды, мүгедектігі бар адамдарды енгізеді.</w:t>
      </w:r>
    </w:p>
    <w:p w:rsidR="00000000" w:rsidRDefault="009E7EFB">
      <w:pPr>
        <w:pStyle w:val="pj"/>
      </w:pPr>
      <w:r>
        <w:rPr>
          <w:rStyle w:val="s0"/>
        </w:rPr>
        <w:t>2. Саяси партия мәслихат депутаттығына кандидаттардың партиялық тізімде</w:t>
      </w:r>
      <w:r>
        <w:rPr>
          <w:rStyle w:val="s0"/>
        </w:rPr>
        <w:t>рін бекіткен кезде оларға кандидаттардың жалпы санының кемінде отыз пайызы көлемінде әйелдерді және жиырма тоғыз жасқа толмаған адамдарды енгізеді.».</w:t>
      </w:r>
    </w:p>
    <w:p w:rsidR="00000000" w:rsidRDefault="009E7EFB">
      <w:pPr>
        <w:pStyle w:val="pj"/>
      </w:pPr>
      <w:r>
        <w:rPr>
          <w:rStyle w:val="s0"/>
        </w:rPr>
        <w:t xml:space="preserve">2. «Қазақстан халқы Ассамблеясы туралы» 2008 жылғы 20 қазандағы Қазақстан Республикасының </w:t>
      </w:r>
      <w:hyperlink r:id="rId9" w:history="1">
        <w:r>
          <w:rPr>
            <w:rStyle w:val="a4"/>
          </w:rPr>
          <w:t>Заңына</w:t>
        </w:r>
      </w:hyperlink>
      <w:r>
        <w:rPr>
          <w:rStyle w:val="s0"/>
        </w:rPr>
        <w:t>:</w:t>
      </w:r>
    </w:p>
    <w:p w:rsidR="00000000" w:rsidRDefault="009E7EFB">
      <w:pPr>
        <w:pStyle w:val="pj"/>
      </w:pPr>
      <w:hyperlink r:id="rId10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2-тармағы мынадай редакцияда жазылсын:</w:t>
      </w:r>
    </w:p>
    <w:p w:rsidR="00000000" w:rsidRDefault="009E7EFB">
      <w:pPr>
        <w:pStyle w:val="pj"/>
      </w:pPr>
      <w:r>
        <w:rPr>
          <w:rStyle w:val="s0"/>
        </w:rPr>
        <w:t>«2. Қазақстан Республикасының Президенті Ассамблеяның Төрағасы болып</w:t>
      </w:r>
      <w:r>
        <w:rPr>
          <w:rStyle w:val="s0"/>
        </w:rPr>
        <w:t xml:space="preserve"> табылады.».</w:t>
      </w:r>
    </w:p>
    <w:p w:rsidR="00000000" w:rsidRDefault="009E7EFB">
      <w:pPr>
        <w:pStyle w:val="pj"/>
      </w:pPr>
      <w:r>
        <w:rPr>
          <w:rStyle w:val="s0"/>
        </w:rPr>
        <w:t xml:space="preserve">3. «Қазақстан Республикасының Қауіпсіздік Кеңесі туралы» 2018 жылғы 5 шілдедегі Қазақстан Республикасының </w:t>
      </w:r>
      <w:hyperlink r:id="rId11" w:history="1">
        <w:r>
          <w:rPr>
            <w:rStyle w:val="a4"/>
          </w:rPr>
          <w:t>Заңына</w:t>
        </w:r>
      </w:hyperlink>
      <w:r>
        <w:rPr>
          <w:rStyle w:val="s0"/>
        </w:rPr>
        <w:t>:</w:t>
      </w:r>
    </w:p>
    <w:p w:rsidR="00000000" w:rsidRDefault="009E7EFB">
      <w:pPr>
        <w:pStyle w:val="pj"/>
      </w:pPr>
      <w:r>
        <w:rPr>
          <w:rStyle w:val="s0"/>
        </w:rPr>
        <w:t xml:space="preserve">1) </w:t>
      </w:r>
      <w:hyperlink r:id="rId12" w:anchor="sub_id=10000" w:history="1">
        <w:r>
          <w:rPr>
            <w:rStyle w:val="a4"/>
          </w:rPr>
          <w:t>1-баптың</w:t>
        </w:r>
      </w:hyperlink>
      <w:r>
        <w:rPr>
          <w:rStyle w:val="s0"/>
        </w:rPr>
        <w:t xml:space="preserve"> 2 және 3-тармақтары мынадай редакцияда жазылсын:</w:t>
      </w:r>
    </w:p>
    <w:p w:rsidR="00000000" w:rsidRDefault="009E7EFB">
      <w:pPr>
        <w:pStyle w:val="pj"/>
      </w:pPr>
      <w:r>
        <w:rPr>
          <w:rStyle w:val="s0"/>
        </w:rPr>
        <w:t>«2. Қазақстан Республикасының Президенті Қауіпсіздік Кеңесінің Төрағасы болып табылады.</w:t>
      </w:r>
    </w:p>
    <w:p w:rsidR="00000000" w:rsidRDefault="009E7EFB">
      <w:pPr>
        <w:pStyle w:val="pj"/>
      </w:pPr>
      <w:r>
        <w:rPr>
          <w:rStyle w:val="s0"/>
        </w:rPr>
        <w:t>3. Қауіпсіздік Кеңесінің құрамын Қазақстан Республикасының Президенті қалыптастырады.»;</w:t>
      </w:r>
    </w:p>
    <w:p w:rsidR="00000000" w:rsidRDefault="009E7EFB">
      <w:pPr>
        <w:pStyle w:val="pj"/>
      </w:pPr>
      <w:r>
        <w:rPr>
          <w:rStyle w:val="s0"/>
        </w:rPr>
        <w:t xml:space="preserve">2) </w:t>
      </w:r>
      <w:hyperlink r:id="rId13" w:anchor="sub_id=40000" w:history="1">
        <w:r>
          <w:rPr>
            <w:rStyle w:val="a4"/>
          </w:rPr>
          <w:t>4-баптың</w:t>
        </w:r>
      </w:hyperlink>
      <w:r>
        <w:rPr>
          <w:rStyle w:val="s0"/>
        </w:rPr>
        <w:t xml:space="preserve"> 5) тармақшасы алып тасталсын;</w:t>
      </w:r>
    </w:p>
    <w:p w:rsidR="00000000" w:rsidRDefault="009E7EFB">
      <w:pPr>
        <w:pStyle w:val="pj"/>
      </w:pPr>
      <w:r>
        <w:rPr>
          <w:rStyle w:val="s0"/>
        </w:rPr>
        <w:t xml:space="preserve">3) </w:t>
      </w:r>
      <w:hyperlink r:id="rId14" w:anchor="sub_id=70000" w:history="1">
        <w:r>
          <w:rPr>
            <w:rStyle w:val="a4"/>
          </w:rPr>
          <w:t>7-бап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9E7EFB">
      <w:pPr>
        <w:pStyle w:val="pj"/>
      </w:pPr>
      <w:r>
        <w:rPr>
          <w:rStyle w:val="s0"/>
        </w:rPr>
        <w:t>«7-бап. Қа</w:t>
      </w:r>
      <w:r>
        <w:rPr>
          <w:rStyle w:val="s0"/>
        </w:rPr>
        <w:t>уіпсіздік Кеңесінің Аппараты</w:t>
      </w:r>
    </w:p>
    <w:p w:rsidR="00000000" w:rsidRDefault="009E7EFB">
      <w:pPr>
        <w:pStyle w:val="pj"/>
      </w:pPr>
      <w:r>
        <w:rPr>
          <w:rStyle w:val="s0"/>
        </w:rPr>
        <w:t>1. Қауіпсіздік Кеңесінің Аппараты Қауіпсіздік Кеңесінің Қазақстан Республикасы Президенті Әкімшілігінің құрамына кіретін жұмыс органы болып табылады, оның қызметі Қазақстан Республикасының заңнамасымен регламенттеледі.</w:t>
      </w:r>
    </w:p>
    <w:p w:rsidR="00000000" w:rsidRDefault="009E7EFB">
      <w:pPr>
        <w:pStyle w:val="pj"/>
      </w:pPr>
      <w:r>
        <w:rPr>
          <w:rStyle w:val="s0"/>
        </w:rPr>
        <w:t>2. Қауіп</w:t>
      </w:r>
      <w:r>
        <w:rPr>
          <w:rStyle w:val="s0"/>
        </w:rPr>
        <w:t xml:space="preserve">сіздік Кеңесі Төрағасының, Қауіпсіздік Кеңесінің қызметін, олардың шешімдерінің сөзсіз және түпкілікті орындалуын, сондай-ақ олардың орындалуын бақылауды қамтамасыз ету мақсатында Қауіпсіздік Кеңесінің Аппараты мемлекеттік органдар мен ұйымдарға орындалуы </w:t>
      </w:r>
      <w:r>
        <w:rPr>
          <w:rStyle w:val="s0"/>
        </w:rPr>
        <w:t>міндетті тапсырмалар беруге құқылы.».</w:t>
      </w:r>
    </w:p>
    <w:p w:rsidR="00000000" w:rsidRDefault="009E7EFB">
      <w:pPr>
        <w:pStyle w:val="pj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Заңның </w:t>
      </w:r>
      <w:hyperlink w:anchor="sub100" w:history="1">
        <w:r>
          <w:rPr>
            <w:rStyle w:val="a4"/>
          </w:rPr>
          <w:t>1-бабы 1-тармағының</w:t>
        </w:r>
      </w:hyperlink>
      <w:r>
        <w:rPr>
          <w:rStyle w:val="s0"/>
        </w:rPr>
        <w:t xml:space="preserve"> күші осы Заң қолданысқа енгізілгенге дейін тағайындалған сайлауды өткізуге байланысты туындаған құқықтық қатынастарға қолданылмайды.</w:t>
      </w:r>
    </w:p>
    <w:p w:rsidR="00000000" w:rsidRDefault="009E7EFB">
      <w:pPr>
        <w:pStyle w:val="pj"/>
      </w:pPr>
      <w:r>
        <w:rPr>
          <w:rStyle w:val="s1"/>
        </w:rPr>
        <w:t xml:space="preserve">3-бап. </w:t>
      </w:r>
      <w:r>
        <w:rPr>
          <w:rStyle w:val="s0"/>
        </w:rPr>
        <w:t xml:space="preserve">Осы Заң алғашқы </w:t>
      </w:r>
      <w:r>
        <w:t>ресми</w:t>
      </w:r>
      <w:r>
        <w:rPr>
          <w:rStyle w:val="s0"/>
        </w:rPr>
        <w:t xml:space="preserve">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9E7EFB">
      <w:pPr>
        <w:pStyle w:val="pj"/>
      </w:pPr>
      <w:r>
        <w:t> </w:t>
      </w:r>
    </w:p>
    <w:p w:rsidR="00000000" w:rsidRDefault="009E7EFB">
      <w:pPr>
        <w:pStyle w:val="pj"/>
      </w:pPr>
      <w:r>
        <w:t> </w:t>
      </w:r>
    </w:p>
    <w:p w:rsidR="00000000" w:rsidRDefault="009E7EFB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9E7EFB">
      <w:pPr>
        <w:pStyle w:val="p"/>
      </w:pPr>
      <w:r>
        <w:rPr>
          <w:rStyle w:val="s0"/>
          <w:b/>
          <w:bCs/>
        </w:rPr>
        <w:t>         Президенті</w:t>
      </w:r>
    </w:p>
    <w:p w:rsidR="00000000" w:rsidRDefault="009E7EFB">
      <w:pPr>
        <w:pStyle w:val="p"/>
      </w:pPr>
      <w:r>
        <w:rPr>
          <w:rStyle w:val="s0"/>
          <w:b/>
          <w:bCs/>
        </w:rPr>
        <w:t> </w:t>
      </w:r>
    </w:p>
    <w:p w:rsidR="00000000" w:rsidRDefault="009E7EFB">
      <w:pPr>
        <w:pStyle w:val="p"/>
      </w:pPr>
      <w:r>
        <w:rPr>
          <w:rStyle w:val="s0"/>
          <w:b/>
          <w:bCs/>
        </w:rPr>
        <w:t>         Қ. ТОҚАЕВ</w:t>
      </w:r>
    </w:p>
    <w:p w:rsidR="00000000" w:rsidRDefault="009E7EFB">
      <w:pPr>
        <w:pStyle w:val="pj"/>
      </w:pPr>
      <w:r>
        <w:rPr>
          <w:rStyle w:val="s0"/>
        </w:rPr>
        <w:t> </w:t>
      </w:r>
    </w:p>
    <w:p w:rsidR="00000000" w:rsidRDefault="009E7EFB">
      <w:pPr>
        <w:pStyle w:val="p"/>
      </w:pPr>
      <w:r>
        <w:rPr>
          <w:rStyle w:val="s0"/>
        </w:rPr>
        <w:t>Нұр-Сұлтан, Ақорда, 2022 жылғы 7 ақпан</w:t>
      </w:r>
    </w:p>
    <w:p w:rsidR="00000000" w:rsidRDefault="009E7EFB">
      <w:pPr>
        <w:pStyle w:val="p"/>
      </w:pPr>
      <w:r>
        <w:rPr>
          <w:rStyle w:val="s0"/>
        </w:rPr>
        <w:t>                     № 106-VII</w:t>
      </w:r>
    </w:p>
    <w:p w:rsidR="00000000" w:rsidRDefault="009E7EFB">
      <w:pPr>
        <w:pStyle w:val="pj"/>
      </w:pPr>
      <w:r>
        <w:rPr>
          <w:rStyle w:val="s0"/>
          <w:lang w:val="en-US"/>
        </w:rPr>
        <w:t> </w:t>
      </w:r>
    </w:p>
    <w:p w:rsidR="00000000" w:rsidRDefault="009E7EFB">
      <w:pPr>
        <w:pStyle w:val="pj"/>
      </w:pPr>
      <w:r>
        <w:t> </w:t>
      </w:r>
    </w:p>
    <w:p w:rsidR="00000000" w:rsidRDefault="009E7EFB">
      <w:pPr>
        <w:pStyle w:val="pj"/>
      </w:pPr>
      <w:r>
        <w:rPr>
          <w:rStyle w:val="s0"/>
        </w:rPr>
        <w:t> </w:t>
      </w:r>
    </w:p>
    <w:p w:rsidR="00000000" w:rsidRDefault="009E7EFB">
      <w:pPr>
        <w:pStyle w:val="pj"/>
      </w:pPr>
      <w:r>
        <w:t> </w:t>
      </w:r>
    </w:p>
    <w:p w:rsidR="00000000" w:rsidRDefault="009E7EFB">
      <w:pPr>
        <w:pStyle w:val="pj"/>
      </w:pPr>
      <w:r>
        <w:rPr>
          <w:rStyle w:val="s0"/>
          <w:lang w:val="en-US"/>
        </w:rPr>
        <w:t> </w:t>
      </w:r>
    </w:p>
    <w:p w:rsidR="00000000" w:rsidRDefault="009E7EFB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7EFB" w:rsidRDefault="009E7EFB" w:rsidP="009E7EFB">
      <w:r>
        <w:separator/>
      </w:r>
    </w:p>
  </w:endnote>
  <w:endnote w:type="continuationSeparator" w:id="0">
    <w:p w:rsidR="009E7EFB" w:rsidRDefault="009E7EFB" w:rsidP="009E7E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EFB" w:rsidRDefault="009E7E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EFB" w:rsidRDefault="009E7E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EFB" w:rsidRDefault="009E7E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7EFB" w:rsidRDefault="009E7EFB" w:rsidP="009E7EFB">
      <w:r>
        <w:separator/>
      </w:r>
    </w:p>
  </w:footnote>
  <w:footnote w:type="continuationSeparator" w:id="0">
    <w:p w:rsidR="009E7EFB" w:rsidRDefault="009E7EFB" w:rsidP="009E7E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EFB" w:rsidRDefault="009E7E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EFB" w:rsidRDefault="009E7EFB" w:rsidP="009E7E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7EFB" w:rsidRDefault="009E7EFB" w:rsidP="009E7E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өзгерістер енгізу туралы» Қазақстан Республикасының 2022 жылғы 7 ақпандағы № 106-VII Заңы</w:t>
    </w:r>
  </w:p>
  <w:p w:rsidR="009E7EFB" w:rsidRPr="009E7EFB" w:rsidRDefault="009E7EFB" w:rsidP="009E7E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19.02.2022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EFB" w:rsidRDefault="009E7E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7EFB"/>
    <w:rsid w:val="009E7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E7E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7E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7E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7E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E7E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7E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7E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7E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141" TargetMode="External"/><Relationship Id="rId13" Type="http://schemas.openxmlformats.org/officeDocument/2006/relationships/hyperlink" Target="http://online.zakon.kz/Document/?doc_id=3727018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51032141" TargetMode="External"/><Relationship Id="rId12" Type="http://schemas.openxmlformats.org/officeDocument/2006/relationships/hyperlink" Target="http://online.zakon.kz/Document/?doc_id=3727018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7018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6967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35241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52411" TargetMode="External"/><Relationship Id="rId14" Type="http://schemas.openxmlformats.org/officeDocument/2006/relationships/hyperlink" Target="http://online.zakon.kz/Document/?doc_id=3727018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3039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өзгерістер енгізу туралы» Қазақстан Республикасының 2022 жылғы 7 ақпандағы № 106-VII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2024-03-19T15:25:00Z</dcterms:created>
  <dcterms:modified xsi:type="dcterms:W3CDTF">2024-03-19T15:25:00Z</dcterms:modified>
</cp:coreProperties>
</file>