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1F15">
      <w:pPr>
        <w:jc w:val="both"/>
      </w:pPr>
      <w:bookmarkStart w:id="0" w:name="_GoBack"/>
      <w:bookmarkEnd w:id="0"/>
      <w:r>
        <w:rPr>
          <w:rStyle w:val="s3"/>
        </w:rPr>
        <w:t>Данная редакция действовала до внесения изменений от 26 января 2016 года</w:t>
      </w:r>
    </w:p>
    <w:p w:rsidR="00000000" w:rsidRDefault="00841F15">
      <w:pPr>
        <w:ind w:firstLine="426"/>
        <w:jc w:val="right"/>
      </w:pPr>
      <w:r>
        <w:t>Приложение 1</w:t>
      </w:r>
    </w:p>
    <w:p w:rsidR="00000000" w:rsidRDefault="00841F15">
      <w:pPr>
        <w:ind w:firstLine="426"/>
        <w:jc w:val="right"/>
      </w:pPr>
      <w:r>
        <w:t xml:space="preserve">к </w:t>
      </w:r>
      <w:hyperlink r:id="rId7" w:history="1">
        <w:r>
          <w:rPr>
            <w:rStyle w:val="a3"/>
          </w:rPr>
          <w:t>приказу</w:t>
        </w:r>
      </w:hyperlink>
      <w:r>
        <w:t xml:space="preserve"> Министра внутренних дел </w:t>
      </w:r>
    </w:p>
    <w:p w:rsidR="00000000" w:rsidRDefault="00841F15">
      <w:pPr>
        <w:ind w:firstLine="426"/>
        <w:jc w:val="right"/>
      </w:pPr>
      <w:r>
        <w:t xml:space="preserve">Республики Казахстан </w:t>
      </w:r>
    </w:p>
    <w:p w:rsidR="00000000" w:rsidRDefault="00841F15">
      <w:pPr>
        <w:ind w:firstLine="426"/>
        <w:jc w:val="right"/>
      </w:pPr>
      <w:r>
        <w:t>от 2 декабря 2014 года № 862</w:t>
      </w:r>
    </w:p>
    <w:p w:rsidR="00000000" w:rsidRDefault="00841F15">
      <w:pPr>
        <w:ind w:firstLine="426"/>
        <w:jc w:val="right"/>
      </w:pPr>
      <w:r>
        <w:t> </w:t>
      </w:r>
    </w:p>
    <w:p w:rsidR="00000000" w:rsidRDefault="00841F15">
      <w:pPr>
        <w:ind w:firstLine="426"/>
        <w:jc w:val="right"/>
      </w:pPr>
      <w:r>
        <w:t> </w:t>
      </w:r>
    </w:p>
    <w:p w:rsidR="00000000" w:rsidRDefault="00841F15">
      <w:pPr>
        <w:jc w:val="center"/>
      </w:pPr>
      <w:r>
        <w:rPr>
          <w:rStyle w:val="s1"/>
        </w:rPr>
        <w:t>Правила</w:t>
      </w:r>
      <w:r>
        <w:rPr>
          <w:b/>
          <w:bCs/>
        </w:rPr>
        <w:br/>
      </w:r>
      <w:r>
        <w:rPr>
          <w:rStyle w:val="s1"/>
        </w:rPr>
        <w:t>государственной регистрации и учета отдельных видов транспортных средств по идентификационному номеру транспортного средства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8" w:history="1">
        <w:r>
          <w:rPr>
            <w:rStyle w:val="a3"/>
            <w:i/>
            <w:iCs/>
          </w:rPr>
          <w:t>изменениями</w:t>
        </w:r>
      </w:hyperlink>
      <w:r>
        <w:rPr>
          <w:rStyle w:val="s3"/>
        </w:rPr>
        <w:t xml:space="preserve"> от 07.12.2015 г.)</w:t>
      </w:r>
    </w:p>
    <w:p w:rsidR="00000000" w:rsidRDefault="00841F15">
      <w:pPr>
        <w:jc w:val="center"/>
      </w:pP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1. Общие положения</w:t>
      </w:r>
    </w:p>
    <w:p w:rsidR="00000000" w:rsidRDefault="00841F15">
      <w:pPr>
        <w:ind w:firstLine="426"/>
        <w:jc w:val="center"/>
      </w:pPr>
      <w:r>
        <w:t> </w:t>
      </w:r>
    </w:p>
    <w:p w:rsidR="00000000" w:rsidRDefault="00841F15">
      <w:pPr>
        <w:ind w:firstLine="426"/>
        <w:jc w:val="both"/>
      </w:pPr>
      <w:r>
        <w:t>1. Правила</w:t>
      </w:r>
      <w:r>
        <w:t xml:space="preserve"> государственной регистрации и учета отдельных видов транспортных средств по идентификационному номеру транспортного средства (далее - Правила) устанавливают единый порядок регистрации и учета транспортных средств по идентификационному номеру транспортного</w:t>
      </w:r>
      <w:r>
        <w:t xml:space="preserve"> средства.</w:t>
      </w:r>
    </w:p>
    <w:p w:rsidR="00000000" w:rsidRDefault="00841F15">
      <w:pPr>
        <w:ind w:firstLine="426"/>
        <w:jc w:val="both"/>
      </w:pPr>
      <w:r>
        <w:t xml:space="preserve">2. Правила не распространяются на транспортные средства, зарегистрированные в компетентном органе другого государства, участвующего в международном движении, и ввозимые в Республику Казахстан на срок менее одного года и на </w:t>
      </w:r>
      <w:hyperlink r:id="rId9" w:history="1">
        <w:r>
          <w:rPr>
            <w:rStyle w:val="a3"/>
          </w:rPr>
          <w:t>механические транспортные средства и прицепы к ним Вооруженных сил, других войск и воинских формирований Республики Казахстан</w:t>
        </w:r>
      </w:hyperlink>
      <w:r>
        <w:t>.</w:t>
      </w:r>
    </w:p>
    <w:p w:rsidR="00000000" w:rsidRDefault="00841F15">
      <w:pPr>
        <w:jc w:val="both"/>
      </w:pPr>
      <w:r>
        <w:rPr>
          <w:rStyle w:val="s3"/>
        </w:rPr>
        <w:t xml:space="preserve">Пункт 3 изложен в редакции </w:t>
      </w:r>
      <w:hyperlink r:id="rId10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внутренних дел РК от 07.12.15 г. № 999 (</w:t>
      </w:r>
      <w:hyperlink r:id="rId11" w:anchor="sub_id=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00"/>
        <w:jc w:val="both"/>
      </w:pPr>
      <w:r>
        <w:rPr>
          <w:rStyle w:val="s0"/>
        </w:rPr>
        <w:t>3. В настоящих Правилах используются следующие понятия:</w:t>
      </w:r>
    </w:p>
    <w:p w:rsidR="00000000" w:rsidRDefault="00841F15">
      <w:pPr>
        <w:ind w:firstLine="400"/>
        <w:jc w:val="both"/>
      </w:pPr>
      <w:r>
        <w:rPr>
          <w:rStyle w:val="s0"/>
        </w:rPr>
        <w:t>1) организация по работе с дипломатическ</w:t>
      </w:r>
      <w:r>
        <w:rPr>
          <w:rStyle w:val="s0"/>
        </w:rPr>
        <w:t>им корпусом - подведомственная организация Министерства иностранных дел Республики Казахстан по работе с дипломатическими представительствами, международными организациями и/или ее представительствами, консульскими учреждениями, зарегистрированными в Респу</w:t>
      </w:r>
      <w:r>
        <w:rPr>
          <w:rStyle w:val="s0"/>
        </w:rPr>
        <w:t>блике Казахстан, и их сотрудниками, аккредитованными в Республике Казахстан;</w:t>
      </w:r>
    </w:p>
    <w:p w:rsidR="00000000" w:rsidRDefault="00841F15">
      <w:pPr>
        <w:ind w:firstLine="400"/>
        <w:jc w:val="both"/>
      </w:pPr>
      <w:r>
        <w:rPr>
          <w:rStyle w:val="s0"/>
        </w:rPr>
        <w:t>2) государственные регистрационные номерные знаки (далее - ГРНЗ) повышенного спроса - ГРНЗ транспортных средств физических и юридических лиц цифрового обозначения 001, 002, 003, 0</w:t>
      </w:r>
      <w:r>
        <w:rPr>
          <w:rStyle w:val="s0"/>
        </w:rPr>
        <w:t>04, 005, 006, 007, 008, 009, 100, 111, 200, 222, 300, 333, 400, 444, 500, 555, 600, 666, 700, 777, 800, 888, 900, 999;</w:t>
      </w:r>
    </w:p>
    <w:p w:rsidR="00000000" w:rsidRDefault="00841F15">
      <w:pPr>
        <w:ind w:firstLine="426"/>
        <w:jc w:val="both"/>
      </w:pPr>
      <w:r>
        <w:rPr>
          <w:rStyle w:val="s0"/>
        </w:rPr>
        <w:t>3) иностранные участники дорожного движения - дипломатические представительства, международные организации и/или ее представительства, ко</w:t>
      </w:r>
      <w:r>
        <w:rPr>
          <w:rStyle w:val="s0"/>
        </w:rPr>
        <w:t xml:space="preserve">нсульские учреждения, зарегистрированные в Республике Казахстан, и их сотрудники, аккредитованные в Республике Казахстан, имеющие привилегии и иммунитеты, согласно </w:t>
      </w:r>
      <w:hyperlink r:id="rId12" w:history="1">
        <w:r>
          <w:rPr>
            <w:rStyle w:val="a3"/>
          </w:rPr>
          <w:t>Венской конвенции</w:t>
        </w:r>
      </w:hyperlink>
      <w:r>
        <w:rPr>
          <w:rStyle w:val="s0"/>
        </w:rPr>
        <w:t xml:space="preserve"> от 1961 го</w:t>
      </w:r>
      <w:r>
        <w:rPr>
          <w:rStyle w:val="s0"/>
        </w:rPr>
        <w:t xml:space="preserve">да «О дипломатических сношениях» и </w:t>
      </w:r>
      <w:hyperlink r:id="rId13" w:history="1">
        <w:r>
          <w:rPr>
            <w:rStyle w:val="a3"/>
          </w:rPr>
          <w:t>Венской конвенции</w:t>
        </w:r>
      </w:hyperlink>
      <w:r>
        <w:rPr>
          <w:rStyle w:val="s0"/>
        </w:rPr>
        <w:t xml:space="preserve"> от 1963 года «О консульских сношениях», иностранцы и лица без гражданства, а также юридические лица с иностранным участием, филиалы и предс</w:t>
      </w:r>
      <w:r>
        <w:rPr>
          <w:rStyle w:val="s0"/>
        </w:rPr>
        <w:t>тавительства иностранных юридических лиц, зарегистрированные в Республике Казахстан;</w:t>
      </w:r>
    </w:p>
    <w:p w:rsidR="00000000" w:rsidRDefault="00841F15">
      <w:pPr>
        <w:ind w:firstLine="426"/>
        <w:jc w:val="both"/>
      </w:pPr>
      <w:r>
        <w:rPr>
          <w:rStyle w:val="s0"/>
        </w:rPr>
        <w:t>4) свидетельство о регистрации транспортного средства (далее - СРТС) - документ, подтверждающий допуск транспортного средства к участию в дорожном движении;</w:t>
      </w:r>
    </w:p>
    <w:p w:rsidR="00000000" w:rsidRDefault="00841F15">
      <w:pPr>
        <w:ind w:firstLine="426"/>
        <w:jc w:val="both"/>
      </w:pPr>
      <w:r>
        <w:rPr>
          <w:rStyle w:val="s0"/>
        </w:rPr>
        <w:t>5) государстве</w:t>
      </w:r>
      <w:r>
        <w:rPr>
          <w:rStyle w:val="s0"/>
        </w:rPr>
        <w:t>нная регистрация транспортного средства, в том числе первичная регистрация транспортного средства - процедура допуска транспортного средства к участию в дорожном движении, осуществляемая уполномоченным органом после проверки соответствия документов законод</w:t>
      </w:r>
      <w:r>
        <w:rPr>
          <w:rStyle w:val="s0"/>
        </w:rPr>
        <w:t>ательству Республики Казахстан, сверки идентификационных номеров транспортного средства с выдачей СРТС и присвоением ГРНЗ;</w:t>
      </w:r>
    </w:p>
    <w:p w:rsidR="00000000" w:rsidRDefault="00841F15">
      <w:pPr>
        <w:ind w:firstLine="426"/>
        <w:jc w:val="both"/>
      </w:pPr>
      <w:r>
        <w:rPr>
          <w:rStyle w:val="s0"/>
        </w:rPr>
        <w:t>6) первичная регистрация транспортного средства - государственная регистрация транспортного средства, впервые осуществляемая на терри</w:t>
      </w:r>
      <w:r>
        <w:rPr>
          <w:rStyle w:val="s0"/>
        </w:rPr>
        <w:t>тории Республики Казахстан;</w:t>
      </w:r>
    </w:p>
    <w:p w:rsidR="00000000" w:rsidRDefault="00841F15">
      <w:pPr>
        <w:ind w:firstLine="426"/>
        <w:jc w:val="both"/>
      </w:pPr>
      <w:r>
        <w:rPr>
          <w:rStyle w:val="s0"/>
        </w:rPr>
        <w:t>7) снятие с учета транспортного средства - деятельность органов внутренних дел (далее - ОВД), направленная на изменение места регистрации транспортного средства, зарегистрированного в Республике Казахстан, в связи с изменением м</w:t>
      </w:r>
      <w:r>
        <w:rPr>
          <w:rStyle w:val="s0"/>
        </w:rPr>
        <w:t>еста регистрации его владельца, прекращения права владения в связи с изменением права собственности, последующее совершение сделки, утилизации (выбраковки, списания), временного прекращения допуска к участию в дорожном движении по заявлению владельца, выво</w:t>
      </w:r>
      <w:r>
        <w:rPr>
          <w:rStyle w:val="s0"/>
        </w:rPr>
        <w:t>з транспортного средства за пределы Республики Казахстан, за исключением временного вывоза, выбытия транспортного средства из законного владения собственника (угон, кража);</w:t>
      </w:r>
    </w:p>
    <w:p w:rsidR="00000000" w:rsidRDefault="00841F15">
      <w:pPr>
        <w:ind w:firstLine="426"/>
        <w:jc w:val="both"/>
      </w:pPr>
      <w:r>
        <w:rPr>
          <w:rStyle w:val="s0"/>
        </w:rPr>
        <w:t>8) единая информационная система государственной регистрации транспортных средств (</w:t>
      </w:r>
      <w:r>
        <w:rPr>
          <w:rStyle w:val="s0"/>
        </w:rPr>
        <w:t>далее ЕИС) - государственная информационная система, обеспечивающая централизованный учет сведений о транспортных средствах и их владельцах и обеспечивающая централизованный учет этих сведений с обязательным указанием идентификационного номера транспортног</w:t>
      </w:r>
      <w:r>
        <w:rPr>
          <w:rStyle w:val="s0"/>
        </w:rPr>
        <w:t>о средства, а также СРТС и ГРНЗ;</w:t>
      </w:r>
    </w:p>
    <w:p w:rsidR="00000000" w:rsidRDefault="00841F15">
      <w:pPr>
        <w:ind w:firstLine="426"/>
        <w:jc w:val="both"/>
      </w:pPr>
      <w:r>
        <w:rPr>
          <w:rStyle w:val="s0"/>
        </w:rPr>
        <w:t>9) изменения в регистрации транспортных средств - внесение изменений и дополнений в ЕИС и СРТС при наличии установленных гражданским законодательством правовых оснований;</w:t>
      </w:r>
    </w:p>
    <w:p w:rsidR="00000000" w:rsidRDefault="00841F15">
      <w:pPr>
        <w:ind w:firstLine="426"/>
        <w:jc w:val="both"/>
      </w:pPr>
      <w:r>
        <w:rPr>
          <w:rStyle w:val="s0"/>
        </w:rPr>
        <w:t>10) идентификационный номер транспортного средства -</w:t>
      </w:r>
      <w:r>
        <w:rPr>
          <w:rStyle w:val="s0"/>
        </w:rPr>
        <w:t xml:space="preserve"> индивидуальный серийный номер транспортного средства, выраженный в виде последовательных буквенно-цифровых символов, присвоенный производителем транспортного средства, позволяющий произвести идентификацию транспортного средства в ЕИС;</w:t>
      </w:r>
    </w:p>
    <w:p w:rsidR="00000000" w:rsidRDefault="00841F15">
      <w:pPr>
        <w:ind w:firstLine="426"/>
        <w:jc w:val="both"/>
      </w:pPr>
      <w:r>
        <w:rPr>
          <w:rStyle w:val="s0"/>
        </w:rPr>
        <w:t>11) владелец транспо</w:t>
      </w:r>
      <w:r>
        <w:rPr>
          <w:rStyle w:val="s0"/>
        </w:rPr>
        <w:t>ртного средства - собственник транспортного средства, а также лицо, владеющее транспортным средством на праве хозяйственного ведения или праве оперативного управления либо на ином законном основании (право аренды, доверенность на право управления транспорт</w:t>
      </w:r>
      <w:r>
        <w:rPr>
          <w:rStyle w:val="s0"/>
        </w:rPr>
        <w:t>ным средством, распоряжение соответствующего органа о передаче этому лицу транспортного средства). Не является владельцем транспортного средства лицо, управляющее транспортным средством в силу исполнения своих служебных или трудовых обязанностей, в том чис</w:t>
      </w:r>
      <w:r>
        <w:rPr>
          <w:rStyle w:val="s0"/>
        </w:rPr>
        <w:t>ле на основании трудового или гражданско-правового договора с собственником или иным владельцем транспортного средства;</w:t>
      </w:r>
    </w:p>
    <w:p w:rsidR="00000000" w:rsidRDefault="00841F15">
      <w:pPr>
        <w:ind w:firstLine="426"/>
        <w:jc w:val="both"/>
      </w:pPr>
      <w:r>
        <w:rPr>
          <w:rStyle w:val="s0"/>
        </w:rPr>
        <w:t>12) переоборудование - исключение предусмотренных или установка не предусмотренных конструкцией транспортного средства составных частей и предметов оборудования, влияющих на безопасность дорожного движения;</w:t>
      </w:r>
    </w:p>
    <w:p w:rsidR="00000000" w:rsidRDefault="00841F15">
      <w:pPr>
        <w:ind w:firstLine="426"/>
        <w:jc w:val="both"/>
      </w:pPr>
      <w:r>
        <w:rPr>
          <w:rStyle w:val="s0"/>
        </w:rPr>
        <w:t>13) ГРНЗ - изделие, являющееся собственностью гос</w:t>
      </w:r>
      <w:r>
        <w:rPr>
          <w:rStyle w:val="s0"/>
        </w:rPr>
        <w:t>ударства и содержащее индивидуальное буквенно-цифровое обозначение, присваиваемое механическому транспортному средству и изготовленное в соответствии с требованиями национального стандарта. Данное понятие распространяется на ГРНЗ «Транзит»;</w:t>
      </w:r>
    </w:p>
    <w:p w:rsidR="00000000" w:rsidRDefault="00841F15">
      <w:pPr>
        <w:ind w:firstLine="426"/>
        <w:jc w:val="both"/>
      </w:pPr>
      <w:r>
        <w:rPr>
          <w:rStyle w:val="s0"/>
        </w:rPr>
        <w:t>14) номерной аг</w:t>
      </w:r>
      <w:r>
        <w:rPr>
          <w:rStyle w:val="s0"/>
        </w:rPr>
        <w:t>регат - кузов, шасси, рама, кабина транспортного средства;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15) технический документ - документ, содержащий информацию, позволяющую установить соответствие транспортного средства его техническим параметрам (СРТС, СРТС выданный в другом государстве, паспорт </w:t>
      </w:r>
      <w:r>
        <w:rPr>
          <w:rStyle w:val="s0"/>
        </w:rPr>
        <w:t>транспортного средства, приемо-сдаточный акт завода-изготовителя);</w:t>
      </w:r>
    </w:p>
    <w:p w:rsidR="00000000" w:rsidRDefault="00841F15">
      <w:pPr>
        <w:ind w:firstLine="426"/>
        <w:jc w:val="both"/>
      </w:pPr>
      <w:r>
        <w:rPr>
          <w:rStyle w:val="s0"/>
        </w:rPr>
        <w:t>16) регистрационно-экзаменационный пункт (далее - РЭП) - подразделение ОВД, осуществляющее процедуры по регистрации и учету транспортных средств, в том числе размещенное в центрах обслужива</w:t>
      </w:r>
      <w:r>
        <w:rPr>
          <w:rStyle w:val="s0"/>
        </w:rPr>
        <w:t>ния населения (далее - ЦОН).</w:t>
      </w:r>
    </w:p>
    <w:p w:rsidR="00000000" w:rsidRDefault="00841F15">
      <w:pPr>
        <w:ind w:firstLine="426"/>
        <w:jc w:val="both"/>
      </w:pPr>
      <w:r>
        <w:t> </w:t>
      </w:r>
    </w:p>
    <w:p w:rsidR="00000000" w:rsidRDefault="00841F15">
      <w:pPr>
        <w:ind w:firstLine="426"/>
        <w:jc w:val="both"/>
      </w:pPr>
      <w:r>
        <w:t> </w:t>
      </w:r>
    </w:p>
    <w:p w:rsidR="00000000" w:rsidRDefault="00841F15">
      <w:pPr>
        <w:jc w:val="center"/>
      </w:pPr>
      <w:r>
        <w:rPr>
          <w:rStyle w:val="s1"/>
        </w:rPr>
        <w:t>2. Государственная регистрация и учет отдельных видов транспортных средств по идентификационному номеру транспортного средства</w:t>
      </w:r>
    </w:p>
    <w:p w:rsidR="00000000" w:rsidRDefault="00841F15">
      <w:pPr>
        <w:jc w:val="center"/>
      </w:pPr>
      <w:r>
        <w:t> </w:t>
      </w:r>
    </w:p>
    <w:p w:rsidR="00000000" w:rsidRDefault="00841F15">
      <w:pPr>
        <w:ind w:firstLine="426"/>
        <w:jc w:val="both"/>
      </w:pPr>
      <w:r>
        <w:t>4. Транспортные средства регистрируются за физическими лицами по месту их постоянной регистрации места жительства.</w:t>
      </w:r>
    </w:p>
    <w:p w:rsidR="00000000" w:rsidRDefault="00841F15">
      <w:pPr>
        <w:ind w:firstLine="426"/>
        <w:jc w:val="both"/>
      </w:pPr>
      <w:r>
        <w:t>Государственная регистрация транспортных средств за юридическими лицами производится в соответствии с их зарегистрированным юридическим адрес</w:t>
      </w:r>
      <w:r>
        <w:t>ом, а за филиалами и представительствами по месту их регистрации.</w:t>
      </w:r>
    </w:p>
    <w:p w:rsidR="00000000" w:rsidRDefault="00841F15">
      <w:pPr>
        <w:jc w:val="both"/>
      </w:pPr>
      <w:r>
        <w:rPr>
          <w:rStyle w:val="s3"/>
        </w:rPr>
        <w:t xml:space="preserve">См.также: </w:t>
      </w:r>
      <w:hyperlink r:id="rId14" w:history="1">
        <w:r>
          <w:rPr>
            <w:rStyle w:val="a3"/>
            <w:i/>
            <w:iCs/>
          </w:rPr>
          <w:t>Стандарт</w:t>
        </w:r>
      </w:hyperlink>
      <w:r>
        <w:rPr>
          <w:rStyle w:val="s3"/>
        </w:rPr>
        <w:t xml:space="preserve"> государственной услуги «Государственная регистрация и учет отдельных видов транспортных средств по идентиф</w:t>
      </w:r>
      <w:r>
        <w:rPr>
          <w:rStyle w:val="s3"/>
        </w:rPr>
        <w:t>икационному номеру транспортного средства» (приложение 1 к приказу Министра внутренних дел Республики Казахстан от 14 апреля 2015 года № 341)</w:t>
      </w:r>
    </w:p>
    <w:p w:rsidR="00000000" w:rsidRDefault="00841F15">
      <w:pPr>
        <w:ind w:firstLine="426"/>
        <w:jc w:val="both"/>
      </w:pPr>
      <w:r>
        <w:t>5. В случае предъявления владельцем транспортного средства свидетельства о праве совместной собственности, в разде</w:t>
      </w:r>
      <w:r>
        <w:t>л «Особые отметки» СРТС вносится запись: «Совладелец - Ф.И.О».</w:t>
      </w:r>
    </w:p>
    <w:p w:rsidR="00000000" w:rsidRDefault="00841F15">
      <w:pPr>
        <w:ind w:firstLine="426"/>
        <w:jc w:val="both"/>
      </w:pPr>
      <w:r>
        <w:t>6. Регистрация и снятие с учета транспортных средств, в случаях, когда собственниками являются несовершеннолетние граждане, не достигшие четырнадцатилетнего возраста, совершаются от их имени их</w:t>
      </w:r>
      <w:r>
        <w:t xml:space="preserve"> родителями (усыновителями) или органами опеки и попечительства, а в случаях, когда собственниками являются лица в возрасте от 14 до 18 лет - этими лицами с письменного согласия их родителей (усыновителей) или органов опеки и попечительства.</w:t>
      </w:r>
    </w:p>
    <w:p w:rsidR="00000000" w:rsidRDefault="00841F15">
      <w:pPr>
        <w:ind w:firstLine="426"/>
        <w:jc w:val="both"/>
      </w:pPr>
      <w:r>
        <w:t>7. Регистрация</w:t>
      </w:r>
      <w:r>
        <w:t xml:space="preserve"> и снятие с учета транспортных средств иностранных участников дорожного движения производятся через организацию по работе с дипломатическим корпусом.</w:t>
      </w:r>
    </w:p>
    <w:p w:rsidR="00000000" w:rsidRDefault="00841F15">
      <w:pPr>
        <w:ind w:firstLine="426"/>
        <w:jc w:val="both"/>
      </w:pPr>
      <w:r>
        <w:t>8. Государственная регистрация и снятие с учета транспортных средств, за исключением индивидуальных легков</w:t>
      </w:r>
      <w:r>
        <w:t xml:space="preserve">ых транспортных средств, мотоциклов и мотороллеров, осуществляемые ОВД, производится в соответствии с </w:t>
      </w:r>
      <w:hyperlink r:id="rId15" w:anchor="sub_id=600" w:history="1">
        <w:r>
          <w:rPr>
            <w:rStyle w:val="a3"/>
          </w:rPr>
          <w:t>пунктом 6</w:t>
        </w:r>
      </w:hyperlink>
      <w:r>
        <w:t xml:space="preserve"> Правил о военно-транспортной обязанности в Республике Казахстан</w:t>
      </w:r>
      <w:r>
        <w:t>, утвержденных постановлением Правительства Республики Казахстан от 19 июля 2005 года № 747.</w:t>
      </w:r>
    </w:p>
    <w:p w:rsidR="00000000" w:rsidRDefault="00841F15">
      <w:pPr>
        <w:ind w:firstLine="426"/>
        <w:jc w:val="both"/>
      </w:pPr>
      <w:r>
        <w:t>9. При регистрации, изменения в регистрации, снятии с учета транспортных средств все необходимые данные о транспортном средстве и владельце заносятся в ЕИС.</w:t>
      </w:r>
    </w:p>
    <w:p w:rsidR="00000000" w:rsidRDefault="00841F15">
      <w:pPr>
        <w:ind w:firstLine="426"/>
        <w:jc w:val="both"/>
      </w:pPr>
      <w:r>
        <w:t>10. Пр</w:t>
      </w:r>
      <w:r>
        <w:t>и регистрации и/или снятии с учета транспортного средства, выдаче СРТС и ГРНЗ, внесении изменений в СРТС (за исключением выдачи регистрационного документа взамен, непригодного для пользования), владельцы предоставляют транспортное средство в РЭП с целью св</w:t>
      </w:r>
      <w:r>
        <w:t>ерки соответствия номерных агрегатов учетным данным в указанных документах и/или в ЕИС.</w:t>
      </w:r>
    </w:p>
    <w:p w:rsidR="00000000" w:rsidRDefault="00841F15">
      <w:pPr>
        <w:ind w:firstLine="426"/>
        <w:jc w:val="both"/>
      </w:pPr>
      <w:r>
        <w:t>В процессе визуального осмотра осуществляется проверка:</w:t>
      </w:r>
    </w:p>
    <w:p w:rsidR="00000000" w:rsidRDefault="00841F15">
      <w:pPr>
        <w:ind w:firstLine="426"/>
        <w:jc w:val="both"/>
      </w:pPr>
      <w:r>
        <w:t>1) безопасности конструкции регистрируемого транспортного средства;</w:t>
      </w:r>
    </w:p>
    <w:p w:rsidR="00000000" w:rsidRDefault="00841F15">
      <w:pPr>
        <w:ind w:firstLine="426"/>
        <w:jc w:val="both"/>
      </w:pPr>
      <w:r>
        <w:t>2) транспортных средств оперативных и специа</w:t>
      </w:r>
      <w:r>
        <w:t>льных служб, оборудованных специальными световыми и звуковыми сигналами и окраске по специальным цветографическим схемам;</w:t>
      </w:r>
    </w:p>
    <w:p w:rsidR="00000000" w:rsidRDefault="00841F15">
      <w:pPr>
        <w:ind w:firstLine="426"/>
        <w:jc w:val="both"/>
      </w:pPr>
      <w:r>
        <w:t xml:space="preserve">3) подлинности номерных агрегатов и ГРНЗ (выявление скрытых, подложных или измененных какими-либо иными способами номерных агрегатов, </w:t>
      </w:r>
      <w:r>
        <w:t>а также ГРНЗ) и их соответствия данным, указанным в документах на транспортные средства и/или в ЕИС.</w:t>
      </w:r>
    </w:p>
    <w:p w:rsidR="00000000" w:rsidRDefault="00841F15">
      <w:pPr>
        <w:ind w:firstLine="426"/>
        <w:jc w:val="both"/>
      </w:pPr>
      <w:r>
        <w:t>Конструкция изготовленных транспортных средств, в том числе конструкция их составных частей, предметов дополнительного оборудования, запасных частей и прин</w:t>
      </w:r>
      <w:r>
        <w:t>адлежностей в части, относящейся к обеспечению безопасности дорожного движения, должна отвечать требованиям, установленным техническими регламентами.</w:t>
      </w:r>
    </w:p>
    <w:p w:rsidR="00000000" w:rsidRDefault="00841F15">
      <w:pPr>
        <w:ind w:firstLine="426"/>
        <w:jc w:val="both"/>
      </w:pPr>
      <w:r>
        <w:t>После внесения изменения в конструкцию транспортного средства, в том числе в конструкцию его составных час</w:t>
      </w:r>
      <w:r>
        <w:t>тей, предметов дополнительного оборудования, запасных частей и принадлежностей, влияющих на обеспечение безопасности дорожного движения, необходимо проведение повторного подтверждения соответствия в порядке, установленном законодательством Республики Казах</w:t>
      </w:r>
      <w:r>
        <w:t>стан о техническом регулировании.</w:t>
      </w:r>
    </w:p>
    <w:p w:rsidR="00000000" w:rsidRDefault="00841F15">
      <w:pPr>
        <w:ind w:firstLine="426"/>
        <w:jc w:val="both"/>
      </w:pPr>
      <w:r>
        <w:t xml:space="preserve">11. Результаты осмотра транспортного средства отражаются в акте регистрации (снятия с учета) транспортного средства по форме согласно </w:t>
      </w:r>
      <w:hyperlink w:anchor="sub1" w:history="1">
        <w:r>
          <w:rPr>
            <w:rStyle w:val="a3"/>
          </w:rPr>
          <w:t>приложению 1</w:t>
        </w:r>
      </w:hyperlink>
      <w:r>
        <w:t xml:space="preserve"> к настоящим Правилам, и заверяются подписью долж</w:t>
      </w:r>
      <w:r>
        <w:t>ностного лица, проводившего осмотр с указанием его фамилии, даты, в ЦОН результаты осмотра формируются в информационной системе и подтверждаются электронной цифровой подписью сотрудника, уполномоченного осуществлять осмотр транспортного средства.</w:t>
      </w:r>
    </w:p>
    <w:p w:rsidR="00000000" w:rsidRDefault="00841F15">
      <w:pPr>
        <w:ind w:firstLine="426"/>
        <w:jc w:val="both"/>
      </w:pPr>
      <w:r>
        <w:t>Результат</w:t>
      </w:r>
      <w:r>
        <w:t>ы осмотра транспортного средств действительны двадцать календарных дней.</w:t>
      </w:r>
    </w:p>
    <w:p w:rsidR="00000000" w:rsidRDefault="00841F15">
      <w:pPr>
        <w:ind w:firstLine="426"/>
        <w:jc w:val="both"/>
      </w:pPr>
      <w:bookmarkStart w:id="1" w:name="SUB1200"/>
      <w:bookmarkEnd w:id="1"/>
      <w:r>
        <w:t xml:space="preserve">12. Допускается представление актов осмотра транспортных средств по форме согласно </w:t>
      </w:r>
      <w:hyperlink w:anchor="sub2" w:history="1">
        <w:r>
          <w:rPr>
            <w:rStyle w:val="a3"/>
          </w:rPr>
          <w:t>приложению 2</w:t>
        </w:r>
      </w:hyperlink>
      <w:r>
        <w:t xml:space="preserve"> </w:t>
      </w:r>
      <w:r>
        <w:t>к настоящим Правилам, составленных по месту нахождения транспортных средств и заверенных подписью и печатью должностного лица уполномоченного органа. Срок действия акта двадцать календарных дней.</w:t>
      </w:r>
    </w:p>
    <w:p w:rsidR="00000000" w:rsidRDefault="00841F15">
      <w:pPr>
        <w:ind w:firstLine="426"/>
        <w:jc w:val="both"/>
      </w:pPr>
      <w:r>
        <w:t>13. Должностные лица РЭП и работники ЦОН при совершении реги</w:t>
      </w:r>
      <w:r>
        <w:t>страционных действий идентифицируют личность владельцев транспортных средств на основании документа, удостоверяющего личность.</w:t>
      </w:r>
    </w:p>
    <w:p w:rsidR="00000000" w:rsidRDefault="00841F15">
      <w:pPr>
        <w:ind w:firstLine="426"/>
        <w:jc w:val="both"/>
      </w:pPr>
      <w:r>
        <w:t>14. В случае обращения представителя владельца транспортного средства, являющегося физическим лицом, проверяются его полномочия п</w:t>
      </w:r>
      <w:r>
        <w:t>редставлять интересы владельца при регистрации транспортного средства на основании документов, выданных в соответствии с гражданским законодательством. Полномочия представителя юридического лица подтверждаются доверенностью, удостоверенной подписью руковод</w:t>
      </w:r>
      <w:r>
        <w:t>ителя или иного на то уполномоченного лица, и печатью юридического лица, или подписью руководителя и печатью юридического лица в акте регистрации транспортного средства.</w:t>
      </w:r>
    </w:p>
    <w:p w:rsidR="00000000" w:rsidRDefault="00841F15">
      <w:pPr>
        <w:ind w:firstLine="426"/>
        <w:jc w:val="both"/>
      </w:pPr>
      <w:r>
        <w:t>15. При предъявлении свидетельства о рождении несовершеннолетнего лица установление ли</w:t>
      </w:r>
      <w:r>
        <w:t>чности производится в присутствии его родителей (усыновителей), опекунов (попечителей) или представителей органов опеки и попечительства.</w:t>
      </w:r>
    </w:p>
    <w:p w:rsidR="00000000" w:rsidRDefault="00841F15">
      <w:pPr>
        <w:jc w:val="both"/>
      </w:pPr>
      <w:bookmarkStart w:id="2" w:name="SUB1600"/>
      <w:bookmarkEnd w:id="2"/>
      <w:r>
        <w:rPr>
          <w:rStyle w:val="s3"/>
        </w:rPr>
        <w:t xml:space="preserve">В пункт 16 внесены изменения в соответствии с </w:t>
      </w:r>
      <w:hyperlink r:id="rId16" w:anchor="sub_id=16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внутренних дел РК от 07.12.15 г. № 999 (</w:t>
      </w:r>
      <w:hyperlink r:id="rId17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26"/>
        <w:jc w:val="both"/>
      </w:pPr>
      <w:r>
        <w:t>16. Для совершения регистрационных действий владельцами транспортных средств представляются:</w:t>
      </w:r>
    </w:p>
    <w:p w:rsidR="00000000" w:rsidRDefault="00841F15">
      <w:pPr>
        <w:ind w:firstLine="426"/>
        <w:jc w:val="both"/>
      </w:pPr>
      <w:r>
        <w:t>1) акт регистрации (снятия с учета) транспортного средства;</w:t>
      </w:r>
    </w:p>
    <w:p w:rsidR="00000000" w:rsidRDefault="00841F15">
      <w:pPr>
        <w:ind w:firstLine="426"/>
        <w:jc w:val="both"/>
      </w:pPr>
      <w:r>
        <w:t>2) документ, удостоверяющий личность;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18" w:anchor="sub_id=16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07.12.15 </w:t>
      </w:r>
      <w:r>
        <w:rPr>
          <w:rStyle w:val="s0"/>
        </w:rPr>
        <w:t xml:space="preserve">г. № 999 </w:t>
      </w:r>
      <w:r>
        <w:rPr>
          <w:rStyle w:val="s3"/>
        </w:rPr>
        <w:t>(</w:t>
      </w:r>
      <w:hyperlink r:id="rId19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26"/>
        <w:jc w:val="both"/>
      </w:pPr>
      <w:r>
        <w:t xml:space="preserve">4) документы об уплате пошлин и сборов, установленных </w:t>
      </w:r>
      <w:hyperlink r:id="rId20" w:anchor="sub_id=4560000" w:history="1">
        <w:r>
          <w:rPr>
            <w:rStyle w:val="a3"/>
          </w:rPr>
          <w:t>Кодексом</w:t>
        </w:r>
      </w:hyperlink>
      <w:r>
        <w:t xml:space="preserve"> </w:t>
      </w:r>
      <w:r>
        <w:t>Республики Казахстан «О налогах и других обязательных платежах в бюджет» (Налоговый кодекс);</w:t>
      </w:r>
    </w:p>
    <w:p w:rsidR="00000000" w:rsidRDefault="00841F15">
      <w:pPr>
        <w:ind w:firstLine="400"/>
        <w:jc w:val="both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21" w:anchor="sub_id=16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07.12.15 г. № 9</w:t>
      </w:r>
      <w:r>
        <w:rPr>
          <w:rStyle w:val="s0"/>
        </w:rPr>
        <w:t xml:space="preserve">99 </w:t>
      </w:r>
      <w:r>
        <w:rPr>
          <w:rStyle w:val="s3"/>
        </w:rPr>
        <w:t>(</w:t>
      </w:r>
      <w:hyperlink r:id="rId22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26"/>
        <w:jc w:val="both"/>
      </w:pPr>
      <w:r>
        <w:t>6) справка, подтверждающая государственную регистрацию (перерегистрацию) юридического лица, филиала, (представительства) юридического лица, выдаваемая рег</w:t>
      </w:r>
      <w:r>
        <w:t>истрирующим органом, устав (для сверки) и их копии;</w:t>
      </w:r>
    </w:p>
    <w:p w:rsidR="00000000" w:rsidRDefault="00841F15">
      <w:pPr>
        <w:ind w:firstLine="426"/>
        <w:jc w:val="both"/>
      </w:pPr>
      <w:r>
        <w:t>7) технический документ;</w:t>
      </w:r>
    </w:p>
    <w:p w:rsidR="00000000" w:rsidRDefault="00841F15">
      <w:pPr>
        <w:ind w:firstLine="426"/>
        <w:jc w:val="both"/>
      </w:pPr>
      <w:r>
        <w:t>8) сертификат завода-изготовителя или предприятия, установившего специальное (или специализированное) оборудование на транспортное средство в пределах Республики Казахстан, или со</w:t>
      </w:r>
      <w:r>
        <w:t>ответствующие таможенные документы на ввезенное оборудование, сертификат соответствия;</w:t>
      </w:r>
    </w:p>
    <w:p w:rsidR="00000000" w:rsidRDefault="00841F15">
      <w:pPr>
        <w:ind w:firstLine="426"/>
        <w:jc w:val="both"/>
      </w:pPr>
      <w:r>
        <w:t>9) ГРНЗ, СРТС и/или регистрационные документы транспортного средства, ввезенные в Республику Казахстан под обязательство об обратном вывозе;</w:t>
      </w:r>
    </w:p>
    <w:p w:rsidR="00000000" w:rsidRDefault="00841F15">
      <w:pPr>
        <w:ind w:firstLine="426"/>
        <w:jc w:val="both"/>
      </w:pPr>
      <w:r>
        <w:rPr>
          <w:rStyle w:val="s0"/>
        </w:rPr>
        <w:t>10) транспортное средство, з</w:t>
      </w:r>
      <w:r>
        <w:rPr>
          <w:rStyle w:val="s0"/>
        </w:rPr>
        <w:t xml:space="preserve">а исключением случаев, указанных в </w:t>
      </w:r>
      <w:hyperlink w:anchor="sub1200" w:history="1">
        <w:r>
          <w:rPr>
            <w:rStyle w:val="a3"/>
          </w:rPr>
          <w:t>пункте 12</w:t>
        </w:r>
      </w:hyperlink>
      <w:r>
        <w:rPr>
          <w:rStyle w:val="s0"/>
        </w:rPr>
        <w:t xml:space="preserve"> настоящих Правил;</w:t>
      </w:r>
    </w:p>
    <w:p w:rsidR="00000000" w:rsidRDefault="00841F15">
      <w:pPr>
        <w:ind w:firstLine="426"/>
        <w:jc w:val="both"/>
      </w:pPr>
      <w:r>
        <w:t>11) направление организации по работе с дипломатическим корпусом (для иностранных участников дорожного движения);</w:t>
      </w:r>
    </w:p>
    <w:p w:rsidR="00000000" w:rsidRDefault="00841F15">
      <w:pPr>
        <w:ind w:firstLine="426"/>
        <w:jc w:val="both"/>
      </w:pPr>
      <w:r>
        <w:t>12) приказ (распоряжение) юридического лица о выд</w:t>
      </w:r>
      <w:r>
        <w:t>елении и передаче транспортного средства своему структурному подразделению или другому юридическому, либо физическому лицу, заверенный печатью;</w:t>
      </w:r>
    </w:p>
    <w:p w:rsidR="00000000" w:rsidRDefault="00841F15">
      <w:pPr>
        <w:ind w:firstLine="426"/>
        <w:jc w:val="both"/>
      </w:pPr>
      <w:r>
        <w:t>13) документ, подтверждающий право собственности на транспортное средство, номерной агрегат, к которым относятся</w:t>
      </w:r>
      <w:r>
        <w:t>:</w:t>
      </w:r>
    </w:p>
    <w:p w:rsidR="00000000" w:rsidRDefault="00841F15">
      <w:pPr>
        <w:ind w:firstLine="426"/>
        <w:jc w:val="both"/>
      </w:pPr>
      <w:r>
        <w:t>документы, подтверждающие прохождение таможенного оформления (таможенная декларация, таможенный приходный ордер, обязательство об обратном вывозе в случаях временного ввоза);</w:t>
      </w:r>
    </w:p>
    <w:p w:rsidR="00000000" w:rsidRDefault="00841F15">
      <w:pPr>
        <w:ind w:firstLine="426"/>
        <w:jc w:val="both"/>
      </w:pPr>
      <w:r>
        <w:t>исполнительный лист с приложением заверенной судом копии судебного решения, пос</w:t>
      </w:r>
      <w:r>
        <w:t>тановления, уведомления судебного исполнителя о действиях государственного органа, подлежащих исполнению;</w:t>
      </w:r>
    </w:p>
    <w:p w:rsidR="00000000" w:rsidRDefault="00841F15">
      <w:pPr>
        <w:ind w:firstLine="426"/>
        <w:jc w:val="both"/>
      </w:pPr>
      <w:r>
        <w:t>договоры, сделки, свидетельства, документы о праве на наследование имущества, составленные в соответствии с требованиями гражданского законодательства</w:t>
      </w:r>
      <w:r>
        <w:t>;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14) свидетельство о безопасности конструкции транспортного средства по форме согласно </w:t>
      </w:r>
      <w:hyperlink r:id="rId23" w:anchor="sub_id=17" w:history="1">
        <w:r>
          <w:rPr>
            <w:rStyle w:val="a3"/>
          </w:rPr>
          <w:t>приложению 17</w:t>
        </w:r>
      </w:hyperlink>
      <w:r>
        <w:rPr>
          <w:rStyle w:val="s0"/>
        </w:rPr>
        <w:t xml:space="preserve"> </w:t>
      </w:r>
      <w:r>
        <w:rPr>
          <w:rStyle w:val="s0"/>
        </w:rPr>
        <w:t>к Техническому регламенту Таможенного союза «О безопасности колесных автотранспортных средств», утвержденного решением Комиссии Таможенного союза от 9 декабря 2011 года № 877 (далее - ТР ТС 018/2011):</w:t>
      </w:r>
    </w:p>
    <w:p w:rsidR="00000000" w:rsidRDefault="00841F15">
      <w:pPr>
        <w:ind w:firstLine="400"/>
        <w:jc w:val="both"/>
      </w:pPr>
      <w:r>
        <w:rPr>
          <w:rStyle w:val="s0"/>
        </w:rPr>
        <w:t>при государственной регистрации физическими лицами выпу</w:t>
      </w:r>
      <w:r>
        <w:rPr>
          <w:rStyle w:val="s0"/>
        </w:rPr>
        <w:t>скаемых в обращение транспортных средств, ввозимых на единую таможенную территорию Таможенного союза/Евразийского экономического союза (далее - ТС/ЕАЭС) для собственных нужд;</w:t>
      </w:r>
    </w:p>
    <w:p w:rsidR="00000000" w:rsidRDefault="00841F15">
      <w:pPr>
        <w:ind w:firstLine="400"/>
        <w:jc w:val="both"/>
      </w:pPr>
      <w:r>
        <w:rPr>
          <w:rStyle w:val="s0"/>
        </w:rPr>
        <w:t>при государственной регистрации юридическими лицами транспортных средств, ввозимы</w:t>
      </w:r>
      <w:r>
        <w:rPr>
          <w:rStyle w:val="s0"/>
        </w:rPr>
        <w:t>х на единую таможенную территорию Таможенного союза, ранее участвовавших в дорожном движении в государствах, не являющихся членами ТС/ЕАЭС, при условии, что с момента изготовления транспортного средства прошло более трех лет;</w:t>
      </w:r>
    </w:p>
    <w:p w:rsidR="00000000" w:rsidRDefault="00841F15">
      <w:pPr>
        <w:ind w:firstLine="400"/>
        <w:jc w:val="both"/>
      </w:pPr>
      <w:r>
        <w:rPr>
          <w:rStyle w:val="s0"/>
        </w:rPr>
        <w:t>при государственной регистраци</w:t>
      </w:r>
      <w:r>
        <w:rPr>
          <w:rStyle w:val="s0"/>
        </w:rPr>
        <w:t>и физическими и юридическими лицами транспортных средств в условиях серийного производства, в конструкцию которого в индивидуальном порядке были внесены изменения до выпуска в обращение; или вне серийного производства в индивидуальном порядке из сборочного</w:t>
      </w:r>
      <w:r>
        <w:rPr>
          <w:rStyle w:val="s0"/>
        </w:rPr>
        <w:t xml:space="preserve"> комплекта, или являющееся результатом индивидуального технического творчества; или выпускаемое в обращение из числа ранее поставленных по государственному оборонному заказу;</w:t>
      </w:r>
    </w:p>
    <w:p w:rsidR="00000000" w:rsidRDefault="00841F15">
      <w:pPr>
        <w:ind w:firstLine="400"/>
        <w:jc w:val="both"/>
      </w:pPr>
      <w:r>
        <w:rPr>
          <w:rStyle w:val="s0"/>
        </w:rPr>
        <w:t>15) свидетельство о соответствии транспортного средства с внесенными в его констр</w:t>
      </w:r>
      <w:r>
        <w:rPr>
          <w:rStyle w:val="s0"/>
        </w:rPr>
        <w:t xml:space="preserve">укцию изменениями требованиям безопасности по форме согласно </w:t>
      </w:r>
      <w:hyperlink r:id="rId24" w:anchor="sub_id=18" w:history="1">
        <w:r>
          <w:rPr>
            <w:rStyle w:val="a3"/>
          </w:rPr>
          <w:t>приложению 18</w:t>
        </w:r>
      </w:hyperlink>
      <w:r>
        <w:rPr>
          <w:rStyle w:val="s0"/>
        </w:rPr>
        <w:t xml:space="preserve"> к ТР ТС 018/2011 при государственной регистрации транспортного средства, находящегося в эксплуатации </w:t>
      </w:r>
      <w:r>
        <w:rPr>
          <w:rStyle w:val="s0"/>
        </w:rPr>
        <w:t>и зарегистрированного на единой таможенной территории Таможенного союза, в связи с его переоборудованием;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16) одобрение типа транспортного средства, одобрение типа шасси транспортного средства по форме согласно </w:t>
      </w:r>
      <w:hyperlink r:id="rId25" w:anchor="sub_id=14" w:history="1">
        <w:r>
          <w:rPr>
            <w:rStyle w:val="a3"/>
          </w:rPr>
          <w:t>приложениям 14</w:t>
        </w:r>
      </w:hyperlink>
      <w:r>
        <w:rPr>
          <w:rStyle w:val="s0"/>
        </w:rPr>
        <w:t xml:space="preserve"> и </w:t>
      </w:r>
      <w:hyperlink r:id="rId26" w:anchor="sub_id=15" w:history="1">
        <w:r>
          <w:rPr>
            <w:rStyle w:val="a3"/>
          </w:rPr>
          <w:t>15</w:t>
        </w:r>
      </w:hyperlink>
      <w:r>
        <w:rPr>
          <w:rStyle w:val="s0"/>
        </w:rPr>
        <w:t xml:space="preserve"> к ТР ТС 018/2011:</w:t>
      </w:r>
    </w:p>
    <w:p w:rsidR="00000000" w:rsidRDefault="00841F15">
      <w:pPr>
        <w:ind w:firstLine="400"/>
        <w:jc w:val="both"/>
      </w:pPr>
      <w:r>
        <w:rPr>
          <w:rStyle w:val="s0"/>
        </w:rPr>
        <w:t>при государственной регистрации юридическими лицами, выпус</w:t>
      </w:r>
      <w:r>
        <w:rPr>
          <w:rStyle w:val="s0"/>
        </w:rPr>
        <w:t>каемых в обращение транспортных средств, ввозимых из стран, не являющихся членами Таможенного союза/Евразийского экономического союза, при условии, что с момента изготовления транспортного средства прошло менее трех лет;</w:t>
      </w:r>
    </w:p>
    <w:p w:rsidR="00000000" w:rsidRDefault="00841F15">
      <w:pPr>
        <w:ind w:firstLine="426"/>
        <w:jc w:val="both"/>
      </w:pPr>
      <w:r>
        <w:rPr>
          <w:rStyle w:val="s0"/>
        </w:rPr>
        <w:t>при государственной регистрации юри</w:t>
      </w:r>
      <w:r>
        <w:rPr>
          <w:rStyle w:val="s0"/>
        </w:rPr>
        <w:t>дическими и физическими лицами, выпускаемых в обращение транспортных средств, ввозимых из стран-членов Таможенного союза/Евразийского экономического союза.</w:t>
      </w:r>
    </w:p>
    <w:p w:rsidR="00000000" w:rsidRDefault="00841F15">
      <w:pPr>
        <w:ind w:firstLine="426"/>
        <w:jc w:val="both"/>
      </w:pPr>
      <w:r>
        <w:t>При обращении владельца транспортного средства в ЦОН, документы, указанные в подпунктах 1), 3), 6) н</w:t>
      </w:r>
      <w:r>
        <w:t>астоящего пункта, не представляются.</w:t>
      </w:r>
    </w:p>
    <w:p w:rsidR="00000000" w:rsidRDefault="00841F15">
      <w:pPr>
        <w:ind w:firstLine="426"/>
        <w:jc w:val="both"/>
      </w:pPr>
      <w:r>
        <w:t>17. Не принимаются к производству государственной регистрации транспортного средства документы, имеющие подчистки либо приписки, зачеркнутые слова и иные исправления, а также исполненные карандашом, и в случае если текс</w:t>
      </w:r>
      <w:r>
        <w:t xml:space="preserve">т в них отражен не четко. Фамилии, имена и отчества (при наличии) физических лиц представляются полностью с указанием данных регистрации места жительства, а наименования юридических лиц их филиалов и представительств без сокращений и с точным указанием их </w:t>
      </w:r>
      <w:r>
        <w:t>юридических адресов. Копии документов, представляемых для совершения регистрации транспортных средств, заверяются оригиналом печати юридического лица, выдавшего данные документы.</w:t>
      </w:r>
    </w:p>
    <w:p w:rsidR="00000000" w:rsidRDefault="00841F15">
      <w:pPr>
        <w:ind w:firstLine="426"/>
        <w:jc w:val="both"/>
      </w:pPr>
      <w:r>
        <w:t>18. Документы, представляемые для регистрации транспортных средств, составлен</w:t>
      </w:r>
      <w:r>
        <w:t>ные на ином языке, кроме государственного или русского языка, переводятся на государственный или русский языки и должны иметь удостоверяющие подписи нотариуса о верности перевода либо другого лица, имеющего право совершать такие действия.</w:t>
      </w:r>
    </w:p>
    <w:p w:rsidR="00000000" w:rsidRDefault="00841F15">
      <w:pPr>
        <w:ind w:firstLine="426"/>
        <w:jc w:val="both"/>
      </w:pPr>
      <w:r>
        <w:t>19. Обременения н</w:t>
      </w:r>
      <w:r>
        <w:t>а транспортные средства, введенные в соответствии с законодательством, а также срок вывоза за границу транспортного средства, временно ввезенного в Республику Казахстан под обязательство об обратном вывозе, вносятся в ЕИС.</w:t>
      </w:r>
    </w:p>
    <w:p w:rsidR="00000000" w:rsidRDefault="00841F15">
      <w:pPr>
        <w:ind w:firstLine="426"/>
        <w:jc w:val="both"/>
      </w:pPr>
      <w:r>
        <w:t>Изменения указанных сведений в на</w:t>
      </w:r>
      <w:r>
        <w:t>стоящем пункте производятся на основании документов, выданных органами, которыми введены соответствующие запреты и ограничения.</w:t>
      </w:r>
    </w:p>
    <w:p w:rsidR="00000000" w:rsidRDefault="00841F15">
      <w:pPr>
        <w:ind w:firstLine="426"/>
        <w:jc w:val="both"/>
      </w:pPr>
      <w:r>
        <w:t>20. В СРТС транспортных средств, оборудованных приборами для подачи специальных световых и звуковых сигналов, производится запис</w:t>
      </w:r>
      <w:r>
        <w:t>ь «Звуковой и световой (ые) (указывается конкретный цвет специального маяка) специальный сигнал».</w:t>
      </w:r>
    </w:p>
    <w:p w:rsidR="00000000" w:rsidRDefault="00841F15">
      <w:pPr>
        <w:ind w:firstLine="426"/>
        <w:jc w:val="both"/>
      </w:pPr>
      <w:r>
        <w:t>Снятие с регистрационного учета и изменение регистрационных данных, связанные с прекращением права на оборудование транспортного средства приборами для подачи</w:t>
      </w:r>
      <w:r>
        <w:t xml:space="preserve"> специальных световых и звуковых сигналов, и применение цветографической схемы, предусмотренной государственными стандартами Республики Казахстан, производятся после демонтажа указанных приборов и устранения цветографической схемы.</w:t>
      </w:r>
    </w:p>
    <w:p w:rsidR="00000000" w:rsidRDefault="00841F15">
      <w:pPr>
        <w:ind w:firstLine="426"/>
        <w:jc w:val="both"/>
      </w:pPr>
      <w:r>
        <w:t xml:space="preserve">21. Перед производством </w:t>
      </w:r>
      <w:r>
        <w:t>государственной регистрации транспортных средств, а также снятия с учета осуществляется проверка транспортного средства, владельца и представителя владельца по информационным ресурсам ОВД на предмет наличия их в розыске. Результат проведенной проверки прио</w:t>
      </w:r>
      <w:r>
        <w:t>бщается к акту регистрации транспортного средства.</w:t>
      </w:r>
    </w:p>
    <w:p w:rsidR="00000000" w:rsidRDefault="00841F15">
      <w:pPr>
        <w:ind w:firstLine="426"/>
        <w:jc w:val="both"/>
      </w:pPr>
      <w:r>
        <w:t>22. При обнаружении признаков подделки представленных документов, ГРНЗ, изменения заводской маркировки, несоответствия номеров агрегатов представленным документам или регистрационным данным, а также наличи</w:t>
      </w:r>
      <w:r>
        <w:t>и сведений о нахождении транспортного средства (номерных агрегатов), владельца или представленных документов в розыске сотрудником ОВД незамедлительно передается информация в дежурную часть ОВД, транспортные средства задерживаются, а документы передаются в</w:t>
      </w:r>
      <w:r>
        <w:t xml:space="preserve"> соответствующие территориальные ОВД.</w:t>
      </w:r>
    </w:p>
    <w:p w:rsidR="00000000" w:rsidRDefault="00841F15">
      <w:pPr>
        <w:ind w:firstLine="426"/>
        <w:jc w:val="both"/>
      </w:pPr>
      <w:r>
        <w:t>Перебитые, спиленные номерные агрегаты, транспортные средства, не снятые с учетов по розыску, регистрации не подлежат.</w:t>
      </w:r>
    </w:p>
    <w:p w:rsidR="00000000" w:rsidRDefault="00841F15">
      <w:pPr>
        <w:ind w:firstLine="426"/>
        <w:jc w:val="both"/>
      </w:pPr>
      <w:r>
        <w:t>23. На зарегистрированные технически исправные транспортные средства выдаются СРТС, ГРНЗ соответств</w:t>
      </w:r>
      <w:r>
        <w:t>ующих типов. На автомобили и автобусы выдается по два, а на мототранспортные средства и прицепы - по одному ГРНЗ.</w:t>
      </w:r>
    </w:p>
    <w:p w:rsidR="00000000" w:rsidRDefault="00841F15">
      <w:pPr>
        <w:ind w:firstLine="426"/>
        <w:jc w:val="both"/>
      </w:pPr>
      <w:r>
        <w:t>24. На транспортные средства, доставленные своим ходом с предприятий-изготовителей, авторемонтных заводов, органов государственных доходов и т</w:t>
      </w:r>
      <w:r>
        <w:t>орговых организаций к месту регистрации, а также снятые с учета в связи с изменением места жительства или изменением права собственности, выдаются для разового использования ГРНЗ «Транзит» соответственно организациями-изготовителями или РЭП.</w:t>
      </w:r>
    </w:p>
    <w:p w:rsidR="00000000" w:rsidRDefault="00841F15">
      <w:pPr>
        <w:ind w:firstLine="426"/>
        <w:jc w:val="both"/>
      </w:pPr>
      <w:r>
        <w:t>При выдаче ГРН</w:t>
      </w:r>
      <w:r>
        <w:t>З «Транзит» в документах, подтверждающих право собственности на транспортные средства, делаются отметки с указанием серии, номера, даты выдачи и срока действия указанных знаков и заверяются печатями организаций, внесших эти записи.</w:t>
      </w:r>
    </w:p>
    <w:p w:rsidR="00000000" w:rsidRDefault="00841F15">
      <w:pPr>
        <w:ind w:firstLine="426"/>
        <w:jc w:val="both"/>
      </w:pPr>
      <w:r>
        <w:t>Срок действия ГРНЗ «Тран</w:t>
      </w:r>
      <w:r>
        <w:t>зит» - десять календарных дней со дня выдачи.</w:t>
      </w:r>
    </w:p>
    <w:p w:rsidR="00000000" w:rsidRDefault="00841F15">
      <w:pPr>
        <w:ind w:firstLine="426"/>
        <w:jc w:val="both"/>
      </w:pPr>
      <w:r>
        <w:t>Продление срока действия ГРНЗ «Транзит» осуществляет должностное лицо РЭП один раз. Срок продления - десять календарных дней.</w:t>
      </w:r>
    </w:p>
    <w:p w:rsidR="00000000" w:rsidRDefault="00841F15">
      <w:pPr>
        <w:ind w:firstLine="426"/>
        <w:jc w:val="both"/>
      </w:pPr>
      <w:r>
        <w:t>25. Доступ владельцев транспортных средств, к перечню имеющихся в наличии ГРНЗ повыш</w:t>
      </w:r>
      <w:r>
        <w:t>енного спроса (далее - перечень), организуется путем размещения соответствующей информации в помещениях РЭП и ЦОН на стендах и информационных досках.</w:t>
      </w:r>
    </w:p>
    <w:p w:rsidR="00000000" w:rsidRDefault="00841F15">
      <w:pPr>
        <w:ind w:firstLine="426"/>
        <w:jc w:val="both"/>
      </w:pPr>
      <w:r>
        <w:t>26. При обращении владельца транспортного средства должностное лицо РЭП и сотрудник ЦОН производят изъятие</w:t>
      </w:r>
      <w:r>
        <w:t xml:space="preserve"> из перечня указанного владельцем транспортного средства ГРНЗ повышенного спроса и вносят информацию в ЕИС.</w:t>
      </w:r>
    </w:p>
    <w:p w:rsidR="00000000" w:rsidRDefault="00841F15">
      <w:pPr>
        <w:ind w:firstLine="426"/>
        <w:jc w:val="both"/>
      </w:pPr>
      <w:r>
        <w:t>27. В случае снятия с государственного учета транспортного средства, за которым ранее был зарегистрирован ГРНЗ повышенного спроса, данный номерной з</w:t>
      </w:r>
      <w:r>
        <w:t>нак подлежит сдаче на хранение в РЭП.</w:t>
      </w:r>
    </w:p>
    <w:p w:rsidR="00000000" w:rsidRDefault="00841F15">
      <w:pPr>
        <w:ind w:firstLine="426"/>
        <w:jc w:val="both"/>
      </w:pPr>
      <w:r>
        <w:t>28. Сданный ранее в РЭП и соответствующий требованиям национального стандарта ГРНЗ повышенного спроса по запросу владельца транспортного средства повторно выдается на вновь приобретенное им транспортное средство.</w:t>
      </w:r>
    </w:p>
    <w:p w:rsidR="00000000" w:rsidRDefault="00841F15">
      <w:pPr>
        <w:ind w:firstLine="426"/>
        <w:jc w:val="both"/>
      </w:pPr>
      <w:r>
        <w:t>При э</w:t>
      </w:r>
      <w:r>
        <w:t xml:space="preserve">том владельцем транспортного средства представляется документ, подтверждающий оплату государственной пошлины за выдачу ГРНЗ в размере 280 процентов </w:t>
      </w:r>
      <w:hyperlink r:id="rId27" w:history="1">
        <w:r>
          <w:rPr>
            <w:rStyle w:val="a3"/>
          </w:rPr>
          <w:t>месячного расчетного показателя</w:t>
        </w:r>
      </w:hyperlink>
      <w:r>
        <w:t xml:space="preserve"> (далее - МРП</w:t>
      </w:r>
      <w:r>
        <w:t>).</w:t>
      </w:r>
    </w:p>
    <w:p w:rsidR="00000000" w:rsidRDefault="00841F15">
      <w:pPr>
        <w:ind w:firstLine="426"/>
        <w:jc w:val="both"/>
      </w:pPr>
      <w:r>
        <w:t xml:space="preserve">29. При выдаче дубликата ГРНЗ повышенного спроса владельцем транспортного средства представляется документ, подтверждающий оплату государственной пошлины за выдачу ГРНЗ в размере 280 процентов </w:t>
      </w:r>
      <w:hyperlink r:id="rId28" w:history="1">
        <w:r>
          <w:rPr>
            <w:rStyle w:val="a3"/>
          </w:rPr>
          <w:t>МРП</w:t>
        </w:r>
      </w:hyperlink>
      <w:r>
        <w:t>.</w:t>
      </w:r>
    </w:p>
    <w:p w:rsidR="00000000" w:rsidRDefault="00841F15">
      <w:pPr>
        <w:ind w:firstLine="426"/>
        <w:jc w:val="both"/>
      </w:pPr>
      <w:r>
        <w:t>30. Выдача бывших в употреблении ГРНЗ повышенного спроса иным владельцам транспортных средств не допускается.</w:t>
      </w:r>
    </w:p>
    <w:p w:rsidR="00000000" w:rsidRDefault="00841F15">
      <w:pPr>
        <w:ind w:firstLine="426"/>
        <w:jc w:val="both"/>
      </w:pPr>
      <w:r>
        <w:t xml:space="preserve">31. В период времени, отведенного на регистрацию, транспортное средство эксплуатируется для следования в РЭП с целью представления его к </w:t>
      </w:r>
      <w:r>
        <w:t>осмотру перед производством регистрации транспортного средствам также при следовании для устранения неисправностей, выявленных в ходе осмотра транспортного средства - при наличии соответствующих отметок должностных лиц уполномоченного органа в акте регистр</w:t>
      </w:r>
      <w:r>
        <w:t>ации (снятия с учета) транспортного средства.</w:t>
      </w:r>
    </w:p>
    <w:p w:rsidR="00000000" w:rsidRDefault="00841F15">
      <w:pPr>
        <w:ind w:firstLine="426"/>
        <w:jc w:val="both"/>
      </w:pPr>
      <w:r>
        <w:t>32. На транспорт, находящийся под обременением, дубликаты документов и ГРНЗ выдаются на основании разрешительных документов, выданных органами, которыми наложены соответствующие ограничения.</w:t>
      </w:r>
    </w:p>
    <w:p w:rsidR="00000000" w:rsidRDefault="00841F15">
      <w:pPr>
        <w:ind w:firstLine="426"/>
        <w:jc w:val="both"/>
      </w:pPr>
      <w:r>
        <w:t>33. При утрате регистрационных документов на снятые с учета транспортные средства владельцу транспортного средства РЭП независимо от места дислокации выдается справка-подтверждение о прежней регистрации. Информацию о подтверждении прежней регистрации транс</w:t>
      </w:r>
      <w:r>
        <w:t>портного средства РЭП получает из ЕИС.</w:t>
      </w:r>
    </w:p>
    <w:p w:rsidR="00000000" w:rsidRDefault="00841F15">
      <w:pPr>
        <w:ind w:firstLine="426"/>
        <w:jc w:val="both"/>
      </w:pPr>
      <w:r>
        <w:t>34. Документы, послужившие основанием к совершению регистрационных действий, сдаются в РЭП.</w:t>
      </w:r>
    </w:p>
    <w:p w:rsidR="00000000" w:rsidRDefault="00841F15">
      <w:pPr>
        <w:ind w:firstLine="426"/>
        <w:jc w:val="both"/>
      </w:pPr>
      <w:r>
        <w:t>35. Государственная регистрация транспортных средств, временно ввезенных на территорию Республики Казахстан на срок более одн</w:t>
      </w:r>
      <w:r>
        <w:t>ого года под обязательство об обратном вывозе, производится с выдачей владельцам СРТС и ГРНЗ на срок их ввоза, указанный в таможенных документах. Оригиналы регистрационных документов и ГРНЗ иных государств хранятся в РЭП.</w:t>
      </w:r>
    </w:p>
    <w:p w:rsidR="00000000" w:rsidRDefault="00841F15">
      <w:pPr>
        <w:ind w:firstLine="426"/>
        <w:jc w:val="both"/>
      </w:pPr>
      <w:r>
        <w:t>36. На транспортные средства, прин</w:t>
      </w:r>
      <w:r>
        <w:t>адлежащие иностранным участникам дорожного движения, выдаются ГРНЗ следующих серий:</w:t>
      </w:r>
    </w:p>
    <w:p w:rsidR="00000000" w:rsidRDefault="00841F15">
      <w:pPr>
        <w:ind w:firstLine="426"/>
        <w:jc w:val="both"/>
      </w:pPr>
      <w:r>
        <w:t>«D» - на служебные и личные транспортные средства сотрудников аккредитованных в Республике Казахстан дипломатических представительств, международных организаций и/или их пр</w:t>
      </w:r>
      <w:r>
        <w:t>едставительств, консульских учреждений, зарегистрированных в Республике Казахстан;</w:t>
      </w:r>
    </w:p>
    <w:p w:rsidR="00000000" w:rsidRDefault="00841F15">
      <w:pPr>
        <w:ind w:firstLine="426"/>
        <w:jc w:val="both"/>
      </w:pPr>
      <w:r>
        <w:t>«Т» - на служебные и личные транспортные средства административно-технического персонала аккредитованных в Республике Казахстан дипломатических представительств, международн</w:t>
      </w:r>
      <w:r>
        <w:t>ых организаций и/или их представительств, консульских учреждений, зарегистрированных в Республике Казахстан;</w:t>
      </w:r>
    </w:p>
    <w:p w:rsidR="00000000" w:rsidRDefault="00841F15">
      <w:pPr>
        <w:ind w:firstLine="426"/>
        <w:jc w:val="both"/>
      </w:pPr>
      <w:r>
        <w:t>«НС» - на транспортные средства почетных консулов иностранных государств, аккредитованных в Республике Казахстан;</w:t>
      </w:r>
    </w:p>
    <w:p w:rsidR="00000000" w:rsidRDefault="00841F15">
      <w:pPr>
        <w:ind w:firstLine="426"/>
        <w:jc w:val="both"/>
      </w:pPr>
      <w:r>
        <w:t>«М» - на транспортные средства фи</w:t>
      </w:r>
      <w:r>
        <w:t>лиалов и представительств иностранных юридических лиц, зарегистрированных на территории Республики Казахстан;</w:t>
      </w:r>
    </w:p>
    <w:p w:rsidR="00000000" w:rsidRDefault="00841F15">
      <w:pPr>
        <w:ind w:firstLine="426"/>
        <w:jc w:val="both"/>
      </w:pPr>
      <w:r>
        <w:t>«Н» - на транспортные средства юридических лиц с иностранным участием, зарегистрированных на территории Республики Казахстан;</w:t>
      </w:r>
    </w:p>
    <w:p w:rsidR="00000000" w:rsidRDefault="00841F15">
      <w:pPr>
        <w:ind w:firstLine="426"/>
        <w:jc w:val="both"/>
      </w:pPr>
      <w:r>
        <w:t>«F» - на транспортны</w:t>
      </w:r>
      <w:r>
        <w:t>е средства иностранцев и лиц без гражданства.</w:t>
      </w:r>
    </w:p>
    <w:p w:rsidR="00000000" w:rsidRDefault="00841F15">
      <w:pPr>
        <w:ind w:firstLine="426"/>
        <w:jc w:val="both"/>
      </w:pPr>
      <w:r>
        <w:t>Для участия в дорожном движении транспортного средства с ГРНЗ серии «D», «T», «НС» необходимо наличие стикера, выдаваемого организацией по работе с дипломатическим корпусом.</w:t>
      </w:r>
    </w:p>
    <w:p w:rsidR="00000000" w:rsidRDefault="00841F15">
      <w:pPr>
        <w:ind w:firstLine="426"/>
        <w:jc w:val="both"/>
      </w:pPr>
      <w:r>
        <w:t>Срок действия ГРНЗ серии «D», «T», «</w:t>
      </w:r>
      <w:r>
        <w:t>НС» равен сроку действия стикера.</w:t>
      </w:r>
    </w:p>
    <w:p w:rsidR="00000000" w:rsidRDefault="00841F15">
      <w:pPr>
        <w:ind w:firstLine="426"/>
        <w:jc w:val="both"/>
      </w:pPr>
      <w:r>
        <w:t>37. Не принимается к регистрации транспортное средство, собранное из запасных частей и агрегатов выбракованных транспортных средств или переоборудованных с нарушением технических регламентов.</w:t>
      </w:r>
    </w:p>
    <w:p w:rsidR="00000000" w:rsidRDefault="00841F15">
      <w:pPr>
        <w:ind w:firstLine="426"/>
        <w:jc w:val="both"/>
      </w:pPr>
      <w:r>
        <w:t>38. Сведения о совершенных рег</w:t>
      </w:r>
      <w:r>
        <w:t>истрационных действиях, зарегистрированных транспортных средствах, собственниках и владельцах транспортных средств, а также документы (копии документов), послужившие основанием для совершения регистрационных действий, на основании письменного запроса выдаю</w:t>
      </w:r>
      <w:r>
        <w:t>тся судам, правоохранительным органам в связи с находящимися в их производстве уголовными, гражданскими делами, делами об административных правонарушениях, судебным исполнителям в связи с осуществлением ими функций по исполнению судебных актов или актов др</w:t>
      </w:r>
      <w:r>
        <w:t>угих органов, а также органов государственных доходов и другим органам и лицам в случаях и порядке, предусмотренных законодательством Республики Казахстан.</w:t>
      </w:r>
    </w:p>
    <w:p w:rsidR="00000000" w:rsidRDefault="00841F15">
      <w:pPr>
        <w:ind w:firstLine="426"/>
        <w:jc w:val="both"/>
      </w:pPr>
      <w:r>
        <w:t xml:space="preserve">39. Транспортные средства, приобретаемые в лизинг, регистрируются на основании </w:t>
      </w:r>
      <w:hyperlink r:id="rId29" w:history="1">
        <w:r>
          <w:rPr>
            <w:rStyle w:val="a3"/>
          </w:rPr>
          <w:t>Закона</w:t>
        </w:r>
      </w:hyperlink>
      <w:r>
        <w:t xml:space="preserve"> Республики Казахстан от 5 июля 2000 года «О финансовом лизинге» и документов, указанных в </w:t>
      </w:r>
      <w:hyperlink w:anchor="sub1600" w:history="1">
        <w:r>
          <w:rPr>
            <w:rStyle w:val="a3"/>
          </w:rPr>
          <w:t>пункте 16</w:t>
        </w:r>
      </w:hyperlink>
      <w:r>
        <w:t xml:space="preserve"> настоящих Правил.</w:t>
      </w:r>
    </w:p>
    <w:p w:rsidR="00000000" w:rsidRDefault="00841F15">
      <w:pPr>
        <w:ind w:firstLine="426"/>
        <w:jc w:val="both"/>
      </w:pPr>
      <w:r>
        <w:t>40. Транспортные средства, приобретенные в собственность ф</w:t>
      </w:r>
      <w:r>
        <w:t>изическим или юридическим лицом и переданные им на основании договора лизинга или договора сублизинга физическому или юридическому лицу во временное владение и (или) пользование, регистрируются по письменному соглашению сторон за лизингодателем или лизинго</w:t>
      </w:r>
      <w:r>
        <w:t>получателем.</w:t>
      </w:r>
    </w:p>
    <w:p w:rsidR="00000000" w:rsidRDefault="00841F15">
      <w:pPr>
        <w:ind w:firstLine="426"/>
        <w:jc w:val="both"/>
      </w:pPr>
      <w:r>
        <w:t>41. Государственная регистрация транспортных средств за лизингодателем, совершение иных регистрационных действий и снятие с регистрационного учета таких транспортных средств производятся РЭП по месту юридической регистрации лизингодателя на об</w:t>
      </w:r>
      <w:r>
        <w:t>щих основаниях.</w:t>
      </w:r>
    </w:p>
    <w:p w:rsidR="00000000" w:rsidRDefault="00841F15">
      <w:pPr>
        <w:ind w:firstLine="426"/>
        <w:jc w:val="both"/>
      </w:pPr>
      <w:r>
        <w:t>42. Транспортные средства, переданные лизингодателем лизингополучателю во временное владение и (или) пользование на основании договора лизинга или сублизинга, предусматривающего регистрацию транспортных средств за лизингополучателем, времен</w:t>
      </w:r>
      <w:r>
        <w:t>но регистрируются в РЭП на основании договора лизинга или сублизинга за лизингополучателем на срок его действия по месту нахождения.</w:t>
      </w:r>
    </w:p>
    <w:p w:rsidR="00000000" w:rsidRDefault="00841F15">
      <w:pPr>
        <w:ind w:firstLine="426"/>
        <w:jc w:val="both"/>
      </w:pPr>
      <w:r>
        <w:t>Временная государственная регистрация транспортных средств за лизингополучателем производится с выдачей СРТС и ГРНЗ на срок</w:t>
      </w:r>
      <w:r>
        <w:t>, указанный в договоре лизинга или сублизинга либо в документах, выдаваемых органами государственных доходов при временном ввозе транспортных средств на территорию Республики Казахстан.</w:t>
      </w:r>
    </w:p>
    <w:p w:rsidR="00000000" w:rsidRDefault="00841F15">
      <w:pPr>
        <w:ind w:firstLine="426"/>
        <w:jc w:val="both"/>
      </w:pPr>
      <w:r>
        <w:t>СРТС и ГРНЗ, выданные РЭП по месту регистрации транспортных средств за</w:t>
      </w:r>
      <w:r>
        <w:t xml:space="preserve"> лизингодателем, а также копии (ксерокопии) договоров лизинга или сублизинга, выданных на зарегистрированные или не зарегистрированные за лизингодателем транспортные средства, сдаются в РЭП по месту временной регистрации транспортных средств за лизингополу</w:t>
      </w:r>
      <w:r>
        <w:t>чателем.</w:t>
      </w:r>
    </w:p>
    <w:p w:rsidR="00000000" w:rsidRDefault="00841F15">
      <w:pPr>
        <w:ind w:firstLine="426"/>
        <w:jc w:val="both"/>
      </w:pPr>
      <w:r>
        <w:t>43. Регистрационные документы и регистрационные номерные знаки транспортных средств, временно ввезенных из других государств на территорию Республики Казахстан, сдаются в РЭП по месту регистрации транспортных средств и регистрируются за лизингопол</w:t>
      </w:r>
      <w:r>
        <w:t>учателем.</w:t>
      </w:r>
    </w:p>
    <w:p w:rsidR="00000000" w:rsidRDefault="00841F15">
      <w:pPr>
        <w:ind w:firstLine="426"/>
        <w:jc w:val="both"/>
      </w:pPr>
      <w:r>
        <w:t>44. Транспортные средства, зарегистрированные за лизингодателем или временно зарегистрированные за лизингополучателем на основании договора лизинга, предусматривающего переход права собственности на транспортные средства к лизингополучателю, сним</w:t>
      </w:r>
      <w:r>
        <w:t>аются с соответствующих регистрационных учетов и регистрируются за лизингополучателем на основании письменного подтверждения лизингодателя о переходе права собственности на транспортные средства, договора лизинга, при завершении таможенного оформления тран</w:t>
      </w:r>
      <w:r>
        <w:t>спортного средства, временно ввезенного на территорию Республики Казахстан.</w:t>
      </w:r>
    </w:p>
    <w:p w:rsidR="00000000" w:rsidRDefault="00841F15">
      <w:pPr>
        <w:ind w:firstLine="426"/>
        <w:jc w:val="both"/>
      </w:pPr>
      <w:r>
        <w:t>По окончании срока действия договора лизинга, не предусматривающего перехода права собственности на транспортные средства к лизингополучателю, транспортные средства снимаются с соо</w:t>
      </w:r>
      <w:r>
        <w:t xml:space="preserve">тветствующих учетов и регистрируются за лизингополучателями только на основании соответствующих документов, удостоверяющих право собственности лизингополучателя на такие транспортные средства, в том числе при завершении таможенного оформления транспортных </w:t>
      </w:r>
      <w:r>
        <w:t>средств, временно ввезенных на территорию Республики Казахстан.</w:t>
      </w:r>
    </w:p>
    <w:p w:rsidR="00000000" w:rsidRDefault="00841F15">
      <w:pPr>
        <w:ind w:firstLine="426"/>
        <w:jc w:val="both"/>
      </w:pPr>
      <w:r>
        <w:t>45. На основании соответствующего письменного заявления лизингодателя в случае расторжения договора лизинга и изъятия лизингодателем временно зарегистрированных за лизингополучателем транспорт</w:t>
      </w:r>
      <w:r>
        <w:t>ных средств такие транспортные средства снимаются с регистрационного учета.</w:t>
      </w:r>
    </w:p>
    <w:p w:rsidR="00000000" w:rsidRDefault="00841F15">
      <w:pPr>
        <w:ind w:firstLine="426"/>
        <w:jc w:val="both"/>
      </w:pPr>
      <w:r>
        <w:t>46. Изменение регистрационных данных транспортных средств, временно зарегистрированных за лизингополучателями, производится только в случае осуществления лизингополучателем капитал</w:t>
      </w:r>
      <w:r>
        <w:t>ьного и/или текущего ремонта транспортных средств, в том числе с заменой номерных агрегатов, если это предусмотрено договором.</w:t>
      </w:r>
    </w:p>
    <w:p w:rsidR="00000000" w:rsidRDefault="00841F15">
      <w:pPr>
        <w:ind w:firstLine="426"/>
        <w:jc w:val="both"/>
      </w:pPr>
      <w:r>
        <w:t xml:space="preserve">Изменение регистрационных данных в указанных случаях осуществляется в РЭП по месту временной регистрации транспортных средств за </w:t>
      </w:r>
      <w:r>
        <w:t>лизингополучателем с заменой выданных свидетельств о регистрации и внесением соответствующих изменений в паспорта транспортных средств.</w:t>
      </w:r>
    </w:p>
    <w:p w:rsidR="00000000" w:rsidRDefault="00841F15">
      <w:pPr>
        <w:ind w:firstLine="426"/>
        <w:jc w:val="both"/>
      </w:pPr>
      <w:r>
        <w:t>47. При истечении срока временной регистрации транспортных средств за лизингополучателями данные транспортные средства с</w:t>
      </w:r>
      <w:r>
        <w:t>нимаются с регистрационного учета на основании заявлений лизингополучателей. Выданные лизингополучателям СРТС и ГРНЗ сдаются в РЭП по месту временной регистрации транспортных средств. Заявителям возвращаются принятые от них регистрационные документы и ГРНЗ</w:t>
      </w:r>
      <w:r>
        <w:t xml:space="preserve"> на транспортные средства, зарегистрированные за лизингодателями.</w:t>
      </w:r>
    </w:p>
    <w:p w:rsidR="00000000" w:rsidRDefault="00841F15">
      <w:pPr>
        <w:ind w:firstLine="426"/>
        <w:jc w:val="both"/>
      </w:pPr>
      <w:r>
        <w:t>При снятии с регистрационного учета временно ввезенных в Республику Казахстан транспортных средств в связи с их вывозом за пределы Республики Казахстан заявителям выдается СРТС с отметками о</w:t>
      </w:r>
      <w:r>
        <w:t xml:space="preserve"> снятии транспортного средства с регистрационного учета, а также возвращаются регистрационные номера иностранных государств регистрации транспортных средств, а при их отсутствии выдаются ГРНЗ «Транзит».</w:t>
      </w:r>
    </w:p>
    <w:p w:rsidR="00000000" w:rsidRDefault="00841F15">
      <w:pPr>
        <w:ind w:firstLine="426"/>
        <w:jc w:val="both"/>
      </w:pPr>
      <w:r>
        <w:t xml:space="preserve">48. Специальные транспортные средства, ввезенные в Республику Казахстан по льготному таможенному тарифу, в случае переоборудования под другой тип транспортного средства, на который таможенные льготы не распространяются, регистрируются после предоставления </w:t>
      </w:r>
      <w:r>
        <w:t>соответствующего разрешения органов государственных доходов.</w:t>
      </w:r>
    </w:p>
    <w:p w:rsidR="00000000" w:rsidRDefault="00841F15">
      <w:pPr>
        <w:ind w:firstLine="426"/>
        <w:jc w:val="both"/>
      </w:pPr>
      <w:r>
        <w:rPr>
          <w:b/>
          <w:bCs/>
        </w:rPr>
        <w:t> </w:t>
      </w:r>
    </w:p>
    <w:p w:rsidR="00000000" w:rsidRDefault="00841F15">
      <w:pPr>
        <w:ind w:firstLine="426"/>
        <w:jc w:val="both"/>
      </w:pPr>
      <w:r>
        <w:rPr>
          <w:b/>
          <w:bCs/>
        </w:rPr>
        <w:t> </w:t>
      </w:r>
    </w:p>
    <w:p w:rsidR="00000000" w:rsidRDefault="00841F15">
      <w:pPr>
        <w:jc w:val="center"/>
      </w:pPr>
      <w:bookmarkStart w:id="3" w:name="SUB4900"/>
      <w:bookmarkEnd w:id="3"/>
      <w:r>
        <w:rPr>
          <w:rStyle w:val="s1"/>
        </w:rPr>
        <w:t>3. Внесение изменений в ЕИС и СРТС</w:t>
      </w:r>
    </w:p>
    <w:p w:rsidR="00000000" w:rsidRDefault="00841F15">
      <w:pPr>
        <w:jc w:val="center"/>
      </w:pPr>
      <w:r>
        <w:t> </w:t>
      </w:r>
    </w:p>
    <w:p w:rsidR="00000000" w:rsidRDefault="00841F15">
      <w:pPr>
        <w:jc w:val="both"/>
      </w:pPr>
      <w:r>
        <w:rPr>
          <w:rStyle w:val="s3"/>
        </w:rPr>
        <w:t xml:space="preserve">В пункт 49 внесены изменения в соответствии с </w:t>
      </w:r>
      <w:hyperlink r:id="rId30" w:anchor="sub_id=49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внутренних</w:t>
      </w:r>
      <w:r>
        <w:rPr>
          <w:rStyle w:val="s3"/>
        </w:rPr>
        <w:t xml:space="preserve"> дел РК от 07.12.15 г. № 999 (</w:t>
      </w:r>
      <w:hyperlink r:id="rId31" w:anchor="sub_id=4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26"/>
        <w:jc w:val="both"/>
      </w:pPr>
      <w:r>
        <w:t>49. Внесение изменений в ЕИС и СРТС производится в случаях изменения:</w:t>
      </w:r>
    </w:p>
    <w:p w:rsidR="00000000" w:rsidRDefault="00841F15">
      <w:pPr>
        <w:ind w:firstLine="426"/>
        <w:jc w:val="both"/>
      </w:pPr>
      <w:r>
        <w:t>1) права собственности на транспортное средство;</w:t>
      </w:r>
    </w:p>
    <w:p w:rsidR="00000000" w:rsidRDefault="00841F15">
      <w:pPr>
        <w:ind w:firstLine="426"/>
        <w:jc w:val="both"/>
      </w:pPr>
      <w:r>
        <w:t xml:space="preserve">2) места </w:t>
      </w:r>
      <w:r>
        <w:t>жительства владельца транспортного средства (адреса юридического лица);</w:t>
      </w:r>
    </w:p>
    <w:p w:rsidR="00000000" w:rsidRDefault="00841F15">
      <w:pPr>
        <w:ind w:firstLine="426"/>
        <w:jc w:val="both"/>
      </w:pPr>
      <w:r>
        <w:t>3) фамилии, имени, отчества (при наличии) владельца транспортного средства (наименования юридического лица);</w:t>
      </w:r>
    </w:p>
    <w:p w:rsidR="00000000" w:rsidRDefault="00841F15">
      <w:pPr>
        <w:ind w:firstLine="426"/>
        <w:jc w:val="both"/>
      </w:pPr>
      <w:r>
        <w:rPr>
          <w:rStyle w:val="s0"/>
        </w:rPr>
        <w:t>4) в следствие переоборудования или изменения типа транспортного средства;</w:t>
      </w:r>
    </w:p>
    <w:p w:rsidR="00000000" w:rsidRDefault="00841F15">
      <w:pPr>
        <w:ind w:firstLine="426"/>
        <w:jc w:val="both"/>
      </w:pPr>
      <w:r>
        <w:t>5) изменения цвета транспортного средства.</w:t>
      </w:r>
    </w:p>
    <w:p w:rsidR="00000000" w:rsidRDefault="00841F15">
      <w:pPr>
        <w:jc w:val="both"/>
      </w:pPr>
      <w:r>
        <w:rPr>
          <w:rStyle w:val="s3"/>
        </w:rPr>
        <w:t xml:space="preserve">Пункт 50 изложен в редакции </w:t>
      </w:r>
      <w:hyperlink r:id="rId32" w:anchor="sub_id=50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внутренних дел РК от 07.12.15 г. № 999 (</w:t>
      </w:r>
      <w:hyperlink r:id="rId33" w:anchor="sub_id=5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50. В случаях, предусмотренных </w:t>
      </w:r>
      <w:hyperlink w:anchor="sub4900" w:history="1">
        <w:r>
          <w:rPr>
            <w:rStyle w:val="a3"/>
          </w:rPr>
          <w:t>подпунктами 1), 2) и 5) пункта 49</w:t>
        </w:r>
      </w:hyperlink>
      <w:r>
        <w:rPr>
          <w:rStyle w:val="s0"/>
        </w:rPr>
        <w:t xml:space="preserve"> настоящих Правил, внесение изменений в ЕИС и СРТС производится на основании документов, указанных в </w:t>
      </w:r>
      <w:hyperlink w:anchor="sub1600" w:history="1">
        <w:r>
          <w:rPr>
            <w:rStyle w:val="a3"/>
          </w:rPr>
          <w:t>подпунктах 1), 2), 4), 6), 7), 10) - 13) пункта 16</w:t>
        </w:r>
      </w:hyperlink>
      <w:r>
        <w:rPr>
          <w:rStyle w:val="s0"/>
        </w:rPr>
        <w:t xml:space="preserve"> настоящих Правил, а в случае, предусмотренном </w:t>
      </w:r>
      <w:hyperlink w:anchor="sub4900" w:history="1">
        <w:r>
          <w:rPr>
            <w:rStyle w:val="a3"/>
          </w:rPr>
          <w:t>подпунктом 3) пункта 49</w:t>
        </w:r>
      </w:hyperlink>
      <w:r>
        <w:rPr>
          <w:rStyle w:val="s0"/>
        </w:rPr>
        <w:t xml:space="preserve"> настоящих Правил, дополнительно на основании документов, подтверждающих изм</w:t>
      </w:r>
      <w:r>
        <w:rPr>
          <w:rStyle w:val="s0"/>
        </w:rPr>
        <w:t>енение, в соответствии с действующим законодательством Республики Казахстан.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В случае, предусмотренном подпунктом 4) пункта 49 настоящих Правил внесение изменений в ЕИС и СРТС производится на основании документов, указанных в </w:t>
      </w:r>
      <w:hyperlink w:anchor="sub1600" w:history="1">
        <w:r>
          <w:rPr>
            <w:rStyle w:val="a3"/>
          </w:rPr>
          <w:t>подпунктах 1), 2), 4), 6) - 8), 10) - 13) и 15) пункта 16</w:t>
        </w:r>
      </w:hyperlink>
      <w:r>
        <w:rPr>
          <w:rStyle w:val="s0"/>
        </w:rPr>
        <w:t xml:space="preserve"> настоящих Правил.</w:t>
      </w:r>
    </w:p>
    <w:p w:rsidR="00000000" w:rsidRDefault="00841F15">
      <w:pPr>
        <w:ind w:firstLine="426"/>
        <w:jc w:val="both"/>
      </w:pPr>
      <w:r>
        <w:rPr>
          <w:rStyle w:val="s0"/>
        </w:rPr>
        <w:t xml:space="preserve">В случае возбуждения дела о банкротстве предприятия на основании судебного постановления, снятие с учета и регистрация производятся на основании решения ликвидационной комиссии по </w:t>
      </w:r>
      <w:r>
        <w:rPr>
          <w:rStyle w:val="s0"/>
        </w:rPr>
        <w:t xml:space="preserve">заявлению администратора в соответствии с </w:t>
      </w:r>
      <w:hyperlink w:anchor="sub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реабилитации и банкротстве».</w:t>
      </w:r>
    </w:p>
    <w:p w:rsidR="00000000" w:rsidRDefault="00841F15">
      <w:pPr>
        <w:ind w:firstLine="426"/>
        <w:jc w:val="both"/>
      </w:pPr>
      <w:r>
        <w:t>51. Внесение изменений в ЕИС и СРТС, имеющего расхождения регистрационных данных, указанных в ЕИС и СРТС, производится на осно</w:t>
      </w:r>
      <w:r>
        <w:t>вании заключения, принятого ОВД.</w:t>
      </w:r>
    </w:p>
    <w:p w:rsidR="00000000" w:rsidRDefault="00841F15">
      <w:pPr>
        <w:ind w:firstLine="426"/>
        <w:jc w:val="both"/>
      </w:pPr>
      <w:r>
        <w:t>52. При внесении изменений в ЕИС и СРТС, кроме снятия с учета транспортного средства и выдачи дубликата ГРНЗ, производится замена СРТС.</w:t>
      </w:r>
    </w:p>
    <w:p w:rsidR="00000000" w:rsidRDefault="00841F15">
      <w:pPr>
        <w:ind w:firstLine="426"/>
        <w:jc w:val="both"/>
      </w:pPr>
      <w:r>
        <w:t>53. В случае замены кузова легкового автомобиля или автобуса, шасси грузового автомобил</w:t>
      </w:r>
      <w:r>
        <w:t>я, в том числе на другую модель (модификацию), в СРТС ставятся прежние год выпуска, марка, модель транспортного средства. В графе СРТС «Особые отметки» производится запись «Замена кузова» с указанием даты соответствующего изменения.</w:t>
      </w:r>
    </w:p>
    <w:p w:rsidR="00000000" w:rsidRDefault="00841F15">
      <w:pPr>
        <w:ind w:firstLine="426"/>
        <w:jc w:val="both"/>
      </w:pPr>
      <w:r>
        <w:t>После внесения изменени</w:t>
      </w:r>
      <w:r>
        <w:t>я в конструкцию зарегистрированного транспортного средства необходимо проведение повторной оценки соответствия.</w:t>
      </w:r>
    </w:p>
    <w:p w:rsidR="00000000" w:rsidRDefault="00841F15">
      <w:pPr>
        <w:ind w:firstLine="426"/>
        <w:jc w:val="both"/>
      </w:pPr>
      <w:r>
        <w:t xml:space="preserve">54. Свидетельства на высвободившиеся номерные агрегаты по форме согласно </w:t>
      </w:r>
      <w:hyperlink w:anchor="sub3" w:history="1">
        <w:r>
          <w:rPr>
            <w:rStyle w:val="a3"/>
          </w:rPr>
          <w:t>приложению 3</w:t>
        </w:r>
      </w:hyperlink>
      <w:r>
        <w:t xml:space="preserve"> к настоящим Правилам, зарегистр</w:t>
      </w:r>
      <w:r>
        <w:t>ированные в РЭП транспортных средств, выдаются при изменении регистрационных данных, связанных с заменой соответствующих номерных агрегатов, а также при снятии с учета транспортного средства в связи с их утилизацией.</w:t>
      </w:r>
    </w:p>
    <w:p w:rsidR="00000000" w:rsidRDefault="00841F15">
      <w:pPr>
        <w:ind w:firstLine="426"/>
        <w:jc w:val="both"/>
      </w:pPr>
      <w:r>
        <w:t>55. При внесении изменений в ЕИС и СРТС</w:t>
      </w:r>
      <w:r>
        <w:t xml:space="preserve"> в графе СРТС «Особые отметки» указываются серия и номер прежнего СРТС, а также основание произведенного изменения.</w:t>
      </w:r>
    </w:p>
    <w:p w:rsidR="00000000" w:rsidRDefault="00841F15">
      <w:pPr>
        <w:ind w:firstLine="426"/>
        <w:jc w:val="both"/>
      </w:pPr>
      <w:r>
        <w:t>Если в документах, подтверждающих право собственности, указано несколько владельцев, то регистрация транспортного средства осуществляется на</w:t>
      </w:r>
      <w:r>
        <w:t xml:space="preserve"> основании документа подтверждающего согласие всех владельцев на одного из них либо на одного из владельцев с указанием остальных совладельцев в графе СРТС «Особые отметки».</w:t>
      </w:r>
    </w:p>
    <w:p w:rsidR="00000000" w:rsidRDefault="00841F15">
      <w:pPr>
        <w:ind w:firstLine="426"/>
        <w:jc w:val="both"/>
      </w:pPr>
      <w:r>
        <w:t>56. Внесение изменений в ЕИС и СРТС, конфискованных или признанных бесхозными по р</w:t>
      </w:r>
      <w:r>
        <w:t>ешению суда транспортных средств, а также транспортных средств без регистрационных документов производится на основании результатов торгов, заверенных копиями решений суда. При этом информация на снятие с учета направляется по месту его прежней регистрации</w:t>
      </w:r>
      <w:r>
        <w:t>.</w:t>
      </w:r>
    </w:p>
    <w:p w:rsidR="00000000" w:rsidRDefault="00841F15">
      <w:pPr>
        <w:ind w:firstLine="426"/>
        <w:jc w:val="both"/>
      </w:pPr>
      <w:r>
        <w:t> </w:t>
      </w:r>
    </w:p>
    <w:p w:rsidR="00000000" w:rsidRDefault="00841F15">
      <w:pPr>
        <w:ind w:firstLine="426"/>
        <w:jc w:val="both"/>
      </w:pPr>
      <w:r>
        <w:t> </w:t>
      </w:r>
    </w:p>
    <w:p w:rsidR="00000000" w:rsidRDefault="00841F15">
      <w:pPr>
        <w:jc w:val="center"/>
      </w:pPr>
      <w:r>
        <w:rPr>
          <w:rStyle w:val="s1"/>
        </w:rPr>
        <w:t>4. Снятие с учета транспортных средств</w:t>
      </w:r>
    </w:p>
    <w:p w:rsidR="00000000" w:rsidRDefault="00841F15">
      <w:pPr>
        <w:ind w:firstLine="426"/>
        <w:jc w:val="both"/>
      </w:pPr>
      <w:r>
        <w:rPr>
          <w:color w:val="auto"/>
        </w:rPr>
        <w:t> </w:t>
      </w:r>
    </w:p>
    <w:p w:rsidR="00000000" w:rsidRDefault="00841F15">
      <w:pPr>
        <w:jc w:val="both"/>
      </w:pPr>
      <w:r>
        <w:rPr>
          <w:rStyle w:val="s3"/>
        </w:rPr>
        <w:t xml:space="preserve">Пункт 57 изложен в редакции </w:t>
      </w:r>
      <w:hyperlink r:id="rId34" w:anchor="sub_id=57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внутренних дел РК от 07.12.15 г. № 999 (</w:t>
      </w:r>
      <w:hyperlink r:id="rId35" w:anchor="sub_id=5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57. Для снятия с учета транспортного средства их владельцы (представители владельцев) представляют в РЭП документы, указанные в </w:t>
      </w:r>
      <w:hyperlink w:anchor="sub1600" w:history="1">
        <w:r>
          <w:rPr>
            <w:rStyle w:val="a3"/>
          </w:rPr>
          <w:t>подпунктах 1), 2), 4), 6), 7), 10) - 13) пункта 16</w:t>
        </w:r>
      </w:hyperlink>
      <w:r>
        <w:rPr>
          <w:rStyle w:val="s0"/>
        </w:rPr>
        <w:t xml:space="preserve"> настоящих Правил, а также сдают в РЭП ГРНЗ. В СРТС производятся записи, соответствующие обстоятельствам снятия с учета транспортного средства, которые заверяются печатью уполномоченного органа по обеспечен</w:t>
      </w:r>
      <w:r>
        <w:rPr>
          <w:rStyle w:val="s0"/>
        </w:rPr>
        <w:t>ию безопасности дорожного движения.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При обращении владельца транспортного средства в ЦОН представляются документы, указанные в </w:t>
      </w:r>
      <w:hyperlink w:anchor="sub1600" w:history="1">
        <w:r>
          <w:rPr>
            <w:rStyle w:val="a3"/>
          </w:rPr>
          <w:t>подпунктах 2), 7), 9) - 13) пункта 16</w:t>
        </w:r>
      </w:hyperlink>
      <w:r>
        <w:rPr>
          <w:rStyle w:val="s0"/>
        </w:rPr>
        <w:t xml:space="preserve"> настоящих Правил.</w:t>
      </w:r>
    </w:p>
    <w:p w:rsidR="00000000" w:rsidRDefault="00841F15">
      <w:pPr>
        <w:ind w:firstLine="400"/>
        <w:jc w:val="both"/>
      </w:pPr>
      <w:r>
        <w:rPr>
          <w:rStyle w:val="s0"/>
        </w:rPr>
        <w:t>Снятие с учета транспортных средств физичес</w:t>
      </w:r>
      <w:r>
        <w:rPr>
          <w:rStyle w:val="s0"/>
        </w:rPr>
        <w:t>ких лиц осуществляется после предоставления документа, подтверждающего уплату налога на транспортное средство в порядке, установленном Налоговым кодексом - для плательщиков налога или документа, подтверждающего право на освобождение от уплаты налога.</w:t>
      </w:r>
    </w:p>
    <w:p w:rsidR="00000000" w:rsidRDefault="00841F15">
      <w:pPr>
        <w:ind w:firstLine="400"/>
        <w:jc w:val="both"/>
      </w:pPr>
      <w:r>
        <w:rPr>
          <w:rStyle w:val="s0"/>
        </w:rPr>
        <w:t>Допус</w:t>
      </w:r>
      <w:r>
        <w:rPr>
          <w:rStyle w:val="s0"/>
        </w:rPr>
        <w:t>кается снятие с учета транспортного средства без его предъявления на осмотр по месту регистрации при условии представления владельцами заверенного печатью акта осмотра, выданного должностным лицом уполномоченного органа в сфере обеспечения безопасности дор</w:t>
      </w:r>
      <w:r>
        <w:rPr>
          <w:rStyle w:val="s0"/>
        </w:rPr>
        <w:t>ожного движения по месту фактического нахождения транспортного средства на момент осмотра.</w:t>
      </w:r>
    </w:p>
    <w:p w:rsidR="00000000" w:rsidRDefault="00841F15">
      <w:pPr>
        <w:ind w:firstLine="400"/>
        <w:jc w:val="both"/>
      </w:pPr>
      <w:r>
        <w:rPr>
          <w:rStyle w:val="s0"/>
        </w:rPr>
        <w:t>Снятие с учета производится только после исполнения запросов об отсутствии каких-либо ограничений на снятие с учета по месту прежней регистрации транспортного средст</w:t>
      </w:r>
      <w:r>
        <w:rPr>
          <w:rStyle w:val="s0"/>
        </w:rPr>
        <w:t>ва, уточнения учетных данных транспортного средства и сведений о его владельце.</w:t>
      </w:r>
    </w:p>
    <w:p w:rsidR="00000000" w:rsidRDefault="00841F15">
      <w:pPr>
        <w:ind w:firstLine="426"/>
        <w:jc w:val="both"/>
      </w:pPr>
      <w:r>
        <w:rPr>
          <w:rStyle w:val="s0"/>
        </w:rPr>
        <w:t>После принятия решения должностным лицом уполномоченного органа по обеспечению безопасности дорожного движения о снятии транспортного средства с учета информация об этом немедл</w:t>
      </w:r>
      <w:r>
        <w:rPr>
          <w:rStyle w:val="s0"/>
        </w:rPr>
        <w:t>енно направляется в РЭП по месту прежней регистрации транспортного средства.</w:t>
      </w:r>
    </w:p>
    <w:p w:rsidR="00000000" w:rsidRDefault="00841F15">
      <w:pPr>
        <w:ind w:firstLine="426"/>
        <w:jc w:val="both"/>
      </w:pPr>
      <w:r>
        <w:t>58. Если владельцами транспортного средства являются два и более физических лица, снятие с учета производится по письменному согласию владельцев транспортного средства или предста</w:t>
      </w:r>
      <w:r>
        <w:t>вления документов, дающих право от их имени владеть, пользоваться или распоряжаться на законных основаниях транспортным средством.</w:t>
      </w:r>
    </w:p>
    <w:p w:rsidR="00000000" w:rsidRDefault="00841F15">
      <w:pPr>
        <w:jc w:val="both"/>
      </w:pPr>
      <w:r>
        <w:rPr>
          <w:rStyle w:val="s3"/>
        </w:rPr>
        <w:t xml:space="preserve">Пункт 59 изложен в редакции </w:t>
      </w:r>
      <w:hyperlink r:id="rId36" w:anchor="sub_id=59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внутренних дел РК от 07.12.15 г. № 999 (</w:t>
      </w:r>
      <w:hyperlink r:id="rId37" w:anchor="sub_id=5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00"/>
        <w:jc w:val="both"/>
      </w:pPr>
      <w:r>
        <w:rPr>
          <w:rStyle w:val="s0"/>
        </w:rPr>
        <w:t>59. Транспортное средство, подлежащее утилизации, снимается с учета при представлении документов, указанных в</w:t>
      </w:r>
      <w:r>
        <w:rPr>
          <w:rStyle w:val="s0"/>
        </w:rPr>
        <w:t xml:space="preserve"> </w:t>
      </w:r>
      <w:hyperlink w:anchor="sub1600" w:history="1">
        <w:r>
          <w:rPr>
            <w:rStyle w:val="a3"/>
          </w:rPr>
          <w:t>подпунктах 1), 2), 7) и 11) пункта 16</w:t>
        </w:r>
      </w:hyperlink>
      <w:r>
        <w:rPr>
          <w:rStyle w:val="s0"/>
        </w:rPr>
        <w:t xml:space="preserve"> настоящих Правил, без осмотра. СРТС и ГРНЗ сдаются в РЭП. При отсутствии СРТС, ГРНЗ на утилизируемое транспортное средство владельцем транспортного средства в письменной форме указываются</w:t>
      </w:r>
      <w:r>
        <w:rPr>
          <w:rStyle w:val="s0"/>
        </w:rPr>
        <w:t xml:space="preserve"> обстоятельства их утраты. При этом осуществляется проверка по информационным ресурсам ОВД.</w:t>
      </w:r>
    </w:p>
    <w:p w:rsidR="00000000" w:rsidRDefault="00841F15">
      <w:pPr>
        <w:ind w:firstLine="426"/>
        <w:jc w:val="both"/>
      </w:pPr>
      <w:r>
        <w:rPr>
          <w:rStyle w:val="s0"/>
        </w:rPr>
        <w:t>При обращении владельца транспортного средства в ЦОН представляются документы, указанные в подпунктах 2), 7), 11) пункта 16 настоящих Правил.</w:t>
      </w:r>
    </w:p>
    <w:p w:rsidR="00000000" w:rsidRDefault="00841F15">
      <w:pPr>
        <w:ind w:firstLine="426"/>
        <w:jc w:val="both"/>
      </w:pPr>
      <w:r>
        <w:t>60. При отсутствии СРТ</w:t>
      </w:r>
      <w:r>
        <w:t>С владельцем транспортного средства в письменной форме указываются обстоятельства их утраты. Транспортные средства снимаются с учета без выдачи дубликата СРТС, при этом владельцу транспортного средства выдается справка-подтверждение на транспортное средств</w:t>
      </w:r>
      <w:r>
        <w:t>о со служебными записями о снятии его с учета.</w:t>
      </w:r>
    </w:p>
    <w:p w:rsidR="00000000" w:rsidRDefault="00841F15">
      <w:pPr>
        <w:ind w:firstLine="426"/>
        <w:jc w:val="both"/>
      </w:pPr>
      <w:r>
        <w:t>61. Снятие с учета транспортного средства, угнанного и/или похищенного и не возвращенного владельцу транспортного средства, производится на основании его заявления и документа, выданного ОВД, о том, что трансп</w:t>
      </w:r>
      <w:r>
        <w:t>ортное средство находится в розыске. В случае возвращения разыскиваемого транспортного средства его владельцу, регистрация производится на основании акта регистрации транспортного средства, отсутствия сведений о розыске транспортного средства в информацион</w:t>
      </w:r>
      <w:r>
        <w:t>ных ресурсах ОВД и осмотра транспортного средства.</w:t>
      </w:r>
    </w:p>
    <w:p w:rsidR="00000000" w:rsidRDefault="00841F15">
      <w:pPr>
        <w:ind w:firstLine="426"/>
        <w:jc w:val="both"/>
      </w:pPr>
      <w:r>
        <w:t>62. Снятие с учета транспортного средства, на которое судами, правоохранительными органами и органами государственных доходов, либо другими органами в случаях и порядке, предусмотренных законодательством Р</w:t>
      </w:r>
      <w:r>
        <w:t>еспублики Казахстан, были введены запреты или ограничения по изменению права собственности, производится после представления документов, выданных соответствующими органами и свидетельствующих об отсутствии указанных запретов или ограничений, либо по решени</w:t>
      </w:r>
      <w:r>
        <w:t>ю судебных органов.</w:t>
      </w:r>
    </w:p>
    <w:p w:rsidR="00000000" w:rsidRDefault="00841F15">
      <w:pPr>
        <w:ind w:firstLine="426"/>
        <w:jc w:val="both"/>
      </w:pPr>
      <w:r>
        <w:t xml:space="preserve">63. На транспортное средство физического или юридического лица, представленного в качестве залога банкам под выданный кредит, а также физическим или юридическим лицам при предъявлении копий договора о залоге, выданных банками (или иных </w:t>
      </w:r>
      <w:r>
        <w:t>документов), вводятся ограничения на снятие их с учета до исполнения залогового обязательства. При этом в ЕИС делаются соответствующие отметки.</w:t>
      </w:r>
    </w:p>
    <w:p w:rsidR="00000000" w:rsidRDefault="00841F15">
      <w:pPr>
        <w:jc w:val="both"/>
      </w:pPr>
      <w:r>
        <w:rPr>
          <w:rStyle w:val="s3"/>
        </w:rPr>
        <w:t xml:space="preserve">Пункт 64 изложен в редакции </w:t>
      </w:r>
      <w:hyperlink r:id="rId38" w:anchor="sub_id=64" w:history="1">
        <w:r>
          <w:rPr>
            <w:rStyle w:val="a3"/>
            <w:i/>
            <w:iCs/>
          </w:rPr>
          <w:t>прик</w:t>
        </w:r>
        <w:r>
          <w:rPr>
            <w:rStyle w:val="a3"/>
            <w:i/>
            <w:iCs/>
          </w:rPr>
          <w:t>аза</w:t>
        </w:r>
      </w:hyperlink>
      <w:r>
        <w:rPr>
          <w:rStyle w:val="s3"/>
        </w:rPr>
        <w:t xml:space="preserve"> Министра внутренних дел РК от 07.12.15 г. № 999 (</w:t>
      </w:r>
      <w:hyperlink r:id="rId39" w:anchor="sub_id=6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41F15">
      <w:pPr>
        <w:ind w:firstLine="400"/>
        <w:jc w:val="both"/>
      </w:pPr>
      <w:r>
        <w:rPr>
          <w:rStyle w:val="s0"/>
        </w:rPr>
        <w:t>64. Снятие с учета транспортных средств юридических лиц при реализации их физическим лицам производится н</w:t>
      </w:r>
      <w:r>
        <w:rPr>
          <w:rStyle w:val="s0"/>
        </w:rPr>
        <w:t xml:space="preserve">а основании документов, указанных в </w:t>
      </w:r>
      <w:hyperlink w:anchor="sub1600" w:history="1">
        <w:r>
          <w:rPr>
            <w:rStyle w:val="a3"/>
          </w:rPr>
          <w:t>подпунктах 1), 6), 7), 9), 11), 12) и 13) пункта 16</w:t>
        </w:r>
      </w:hyperlink>
      <w:r>
        <w:rPr>
          <w:rStyle w:val="s0"/>
        </w:rPr>
        <w:t xml:space="preserve"> настоящих Правил, разрешения государственных (коммунальных) органов, осуществляющих по отношению к юридическим лицам функции субъекта прав</w:t>
      </w:r>
      <w:r>
        <w:rPr>
          <w:rStyle w:val="s0"/>
        </w:rPr>
        <w:t>а государственной (коммунальной) собственности (для юридических лиц, находящихся в государственной собственности). При этом в регистрационный документ вносится запись: «Автомобиль снят с учета в связи с продажей гражданину Ф.И.О.(при его наличии), адрес ме</w:t>
      </w:r>
      <w:r>
        <w:rPr>
          <w:rStyle w:val="s0"/>
        </w:rPr>
        <w:t>ста жительства, серия, номер документа, удостоверяющего личность.</w:t>
      </w:r>
    </w:p>
    <w:p w:rsidR="00000000" w:rsidRDefault="00841F15">
      <w:pPr>
        <w:ind w:firstLine="426"/>
        <w:jc w:val="both"/>
      </w:pPr>
      <w:r>
        <w:rPr>
          <w:rStyle w:val="s0"/>
        </w:rPr>
        <w:t>При обращении владельца транспортного средства в ЦОН документы, указанные в подпунктах 1), 4), 6) пункта 16 настоящих Правил, не представляются.</w:t>
      </w:r>
    </w:p>
    <w:p w:rsidR="00000000" w:rsidRDefault="00841F15">
      <w:pPr>
        <w:ind w:firstLine="426"/>
        <w:jc w:val="both"/>
      </w:pPr>
      <w:r>
        <w:t>65. Транспортные средства, ввезенные в Респуб</w:t>
      </w:r>
      <w:r>
        <w:t>лику Казахстан и не вывезенные в установленные сроки или используемые в нарушение таможенного законодательства, снимаются с учета только на основании соответствующих документов органов государственных доходов.</w:t>
      </w:r>
    </w:p>
    <w:p w:rsidR="00000000" w:rsidRDefault="00841F15">
      <w:pPr>
        <w:ind w:firstLine="426"/>
        <w:jc w:val="both"/>
      </w:pPr>
      <w:r>
        <w:t>66. При снятии с учета транспортных средств, в</w:t>
      </w:r>
      <w:r>
        <w:t>ременно ввезенных в Республику Казахстан на срок более одного года под обязательство об обратном вывозе, выданные СРТС и ГРНЗ Республики Казахстан сдаются в РЭП, а оригиналы документов и ГРНЗ иных государств возвращаются владельцам.</w:t>
      </w:r>
    </w:p>
    <w:p w:rsidR="00000000" w:rsidRDefault="00841F15">
      <w:pPr>
        <w:ind w:firstLine="426"/>
        <w:jc w:val="both"/>
      </w:pPr>
      <w:r>
        <w:t>67. При отсутствии СРТС</w:t>
      </w:r>
      <w:r>
        <w:t xml:space="preserve"> и/или ГРНЗ снятие с учета транспортных средств, местонахождение которых неизвестно, производится на основании заключения, вынесенного уполномоченным органом в области безопасности дорожного движения, с изложением информации, дающей основание полагать, что</w:t>
      </w:r>
      <w:r>
        <w:t xml:space="preserve"> это транспортное средство не эксплуатируется в течение последних трех лет.</w:t>
      </w:r>
    </w:p>
    <w:p w:rsidR="00000000" w:rsidRDefault="00841F15">
      <w:pPr>
        <w:ind w:firstLine="426"/>
        <w:jc w:val="both"/>
      </w:pPr>
      <w:r>
        <w:t> </w:t>
      </w:r>
    </w:p>
    <w:p w:rsidR="00000000" w:rsidRDefault="00841F15">
      <w:pPr>
        <w:ind w:firstLine="400"/>
        <w:jc w:val="right"/>
      </w:pPr>
      <w:bookmarkStart w:id="4" w:name="SUB1"/>
      <w:bookmarkEnd w:id="4"/>
      <w:r>
        <w:rPr>
          <w:rStyle w:val="s0"/>
        </w:rPr>
        <w:t>Приложение 1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Правилам</w:t>
        </w:r>
      </w:hyperlink>
      <w:r>
        <w:rPr>
          <w:rStyle w:val="s0"/>
        </w:rPr>
        <w:t xml:space="preserve"> государственной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регистрации и учета отдельных 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видов транспортных средств </w:t>
      </w:r>
    </w:p>
    <w:p w:rsidR="00000000" w:rsidRDefault="00841F15">
      <w:pPr>
        <w:ind w:firstLine="400"/>
        <w:jc w:val="right"/>
      </w:pPr>
      <w:r>
        <w:rPr>
          <w:rStyle w:val="s0"/>
        </w:rPr>
        <w:t>по идентификационному</w:t>
      </w:r>
    </w:p>
    <w:p w:rsidR="00000000" w:rsidRDefault="00841F15">
      <w:pPr>
        <w:ind w:firstLine="400"/>
        <w:jc w:val="right"/>
      </w:pPr>
      <w:r>
        <w:rPr>
          <w:rStyle w:val="s0"/>
        </w:rPr>
        <w:t>номеру транспортного средства</w:t>
      </w:r>
    </w:p>
    <w:p w:rsidR="00000000" w:rsidRDefault="00841F15">
      <w:pPr>
        <w:ind w:firstLine="567"/>
      </w:pPr>
      <w:r>
        <w:rPr>
          <w:sz w:val="28"/>
          <w:szCs w:val="28"/>
        </w:rPr>
        <w:t> </w:t>
      </w:r>
    </w:p>
    <w:p w:rsidR="00000000" w:rsidRDefault="00841F15">
      <w:pPr>
        <w:jc w:val="right"/>
      </w:pPr>
      <w:r>
        <w:rPr>
          <w:rStyle w:val="s0"/>
        </w:rPr>
        <w:t>Форма</w:t>
      </w:r>
    </w:p>
    <w:p w:rsidR="00000000" w:rsidRDefault="00841F15">
      <w:pPr>
        <w:jc w:val="right"/>
      </w:pPr>
      <w:r>
        <w:rPr>
          <w:rStyle w:val="s0"/>
        </w:rPr>
        <w:t> </w:t>
      </w:r>
    </w:p>
    <w:p w:rsidR="00000000" w:rsidRDefault="00841F15">
      <w:pPr>
        <w:jc w:val="right"/>
      </w:pPr>
      <w:r>
        <w:rPr>
          <w:rStyle w:val="s0"/>
        </w:rPr>
        <w:t> </w:t>
      </w:r>
    </w:p>
    <w:p w:rsidR="00000000" w:rsidRDefault="00841F15">
      <w:pPr>
        <w:jc w:val="center"/>
      </w:pPr>
      <w:r>
        <w:rPr>
          <w:rStyle w:val="s1"/>
        </w:rPr>
        <w:t>Акт регистрации (снятия с учета) транспортного средства</w:t>
      </w:r>
    </w:p>
    <w:p w:rsidR="00000000" w:rsidRDefault="00841F15">
      <w:pPr>
        <w:jc w:val="center"/>
      </w:pPr>
      <w:r>
        <w:rPr>
          <w:rStyle w:val="s1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</w:t>
      </w:r>
      <w:r>
        <w:rPr>
          <w:rStyle w:val="s0"/>
        </w:rPr>
        <w:t>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(фамилия, имя, отчество (при наличии)/наименование юридического лица)</w:t>
      </w:r>
    </w:p>
    <w:p w:rsidR="00000000" w:rsidRDefault="00841F15">
      <w:pPr>
        <w:ind w:firstLine="400"/>
        <w:jc w:val="both"/>
      </w:pPr>
      <w:r>
        <w:rPr>
          <w:rStyle w:val="s0"/>
        </w:rPr>
        <w:t>Представлены документы для 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</w:t>
      </w:r>
      <w:r>
        <w:rPr>
          <w:rStyle w:val="s0"/>
        </w:rPr>
        <w:t>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ИИН /БИН _________________ Дата рождения (для физических лиц) ____________________________________________</w:t>
      </w:r>
    </w:p>
    <w:p w:rsidR="00000000" w:rsidRDefault="00841F15">
      <w:pPr>
        <w:ind w:firstLine="8222"/>
        <w:jc w:val="both"/>
      </w:pPr>
      <w:r>
        <w:rPr>
          <w:rStyle w:val="s0"/>
        </w:rPr>
        <w:t>(число, месяц, год)</w:t>
      </w:r>
    </w:p>
    <w:p w:rsidR="00000000" w:rsidRDefault="00841F15">
      <w:pPr>
        <w:ind w:firstLine="400"/>
        <w:jc w:val="both"/>
      </w:pPr>
      <w:r>
        <w:rPr>
          <w:rStyle w:val="s0"/>
        </w:rPr>
        <w:t>Документ, удост. личность (дата регистрации в органах юстиции) _______________________________________________</w:t>
      </w:r>
    </w:p>
    <w:p w:rsidR="00000000" w:rsidRDefault="00841F15">
      <w:pPr>
        <w:ind w:firstLine="1560"/>
        <w:jc w:val="center"/>
      </w:pPr>
      <w:r>
        <w:rPr>
          <w:rStyle w:val="s0"/>
        </w:rPr>
        <w:t>(наименование, серия, номер, когда и кем выдан)</w:t>
      </w:r>
    </w:p>
    <w:p w:rsidR="00000000" w:rsidRDefault="00841F15">
      <w:pPr>
        <w:ind w:firstLine="400"/>
        <w:jc w:val="both"/>
      </w:pPr>
      <w:r>
        <w:rPr>
          <w:rStyle w:val="s0"/>
        </w:rPr>
        <w:t>Адрес ___________________________________________________________________________________________</w:t>
      </w:r>
      <w:r>
        <w:rPr>
          <w:rStyle w:val="s0"/>
        </w:rPr>
        <w:t>________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 Телефон 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jc w:val="center"/>
      </w:pPr>
      <w:r>
        <w:rPr>
          <w:rStyle w:val="s1"/>
        </w:rPr>
        <w:t>Сведения о транспортном средстве</w:t>
      </w:r>
    </w:p>
    <w:p w:rsidR="00000000" w:rsidRDefault="00841F15">
      <w:pPr>
        <w:jc w:val="center"/>
      </w:pPr>
      <w:r>
        <w:rPr>
          <w:rStyle w:val="s1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VIN ____________________________________________________________________________________________________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Гос. номер __________________________________________ Номер шасси 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Марка, Модель ______________________________________ Номер кузова 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Предприятие-изготовитель ________________</w:t>
      </w:r>
      <w:r>
        <w:rPr>
          <w:rStyle w:val="s0"/>
        </w:rPr>
        <w:t>____________ Цвет________________________________________________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Вид ТС _____________________________________________ Мощность двигателя (кВт/л.с.)_________________________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Объем двигателя (см.куб) _________________________________________________________</w:t>
      </w:r>
      <w:r>
        <w:rPr>
          <w:rStyle w:val="s0"/>
        </w:rPr>
        <w:t>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Категория ТС _______________________________________ Разрешенная максимальная масса kg 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Год выпуска ________________________________________ Масса без нагрузки, kg 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Свидетельство</w:t>
      </w:r>
      <w:r>
        <w:rPr>
          <w:rStyle w:val="s0"/>
        </w:rPr>
        <w:t xml:space="preserve"> регистрации ТС _____________________________________________________________________________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(серия, номер, дата выдачи)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jc w:val="center"/>
      </w:pPr>
      <w:r>
        <w:rPr>
          <w:rStyle w:val="s1"/>
        </w:rPr>
        <w:t>Представитель владельца</w:t>
      </w:r>
    </w:p>
    <w:p w:rsidR="00000000" w:rsidRDefault="00841F15">
      <w:pPr>
        <w:jc w:val="center"/>
      </w:pPr>
      <w:r>
        <w:rPr>
          <w:rStyle w:val="s1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</w:t>
      </w:r>
      <w:r>
        <w:rPr>
          <w:rStyle w:val="s0"/>
        </w:rPr>
        <w:t>фамилия, имя, отчество(при наличии))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Дата рождения ____________________________ Документ, удостов. личность_____________________________________</w:t>
      </w:r>
    </w:p>
    <w:p w:rsidR="00000000" w:rsidRDefault="00841F15">
      <w:pPr>
        <w:ind w:firstLine="2552"/>
        <w:jc w:val="both"/>
      </w:pPr>
      <w:r>
        <w:rPr>
          <w:rStyle w:val="s0"/>
        </w:rPr>
        <w:t>(число</w:t>
      </w:r>
      <w:r>
        <w:rPr>
          <w:rStyle w:val="s0"/>
        </w:rPr>
        <w:t>, месяц, год)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(наименование, серия, номер, когда, кем выдан)</w:t>
      </w:r>
    </w:p>
    <w:p w:rsidR="00000000" w:rsidRDefault="00841F15">
      <w:pPr>
        <w:ind w:firstLine="400"/>
        <w:jc w:val="both"/>
      </w:pPr>
      <w:r>
        <w:rPr>
          <w:rStyle w:val="s0"/>
        </w:rPr>
        <w:t>Проживающий_______________________________________________________________________________</w:t>
      </w:r>
      <w:r>
        <w:rPr>
          <w:rStyle w:val="s0"/>
        </w:rPr>
        <w:t>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 Телефон___________________________________________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Доверенность____________________________________________________________________________________________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(когда, кем выдана, номер реестра)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«___»_____________ 20 __ г.                      Подпись владельца 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выдан ГРНЗ ___________________________________ СРТС ________________________________________________</w:t>
      </w:r>
      <w:r>
        <w:rPr>
          <w:rStyle w:val="s0"/>
        </w:rPr>
        <w:t>____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jc w:val="center"/>
      </w:pPr>
      <w:r>
        <w:rPr>
          <w:rStyle w:val="s1"/>
        </w:rPr>
        <w:t>Служебные отметки должностного лица ОВД</w:t>
      </w:r>
    </w:p>
    <w:p w:rsidR="00000000" w:rsidRDefault="00841F15">
      <w:pPr>
        <w:jc w:val="center"/>
      </w:pPr>
      <w:r>
        <w:rPr>
          <w:rStyle w:val="s0"/>
        </w:rPr>
        <w:t>Заключение должностного лица ОВД</w:t>
      </w:r>
    </w:p>
    <w:p w:rsidR="00000000" w:rsidRDefault="00841F15">
      <w:r>
        <w:rPr>
          <w:sz w:val="28"/>
          <w:szCs w:val="28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Сведения о транспортном средстве по результатам осмотра:</w:t>
      </w:r>
    </w:p>
    <w:p w:rsidR="00000000" w:rsidRDefault="00841F15">
      <w:pPr>
        <w:ind w:firstLine="400"/>
        <w:jc w:val="both"/>
      </w:pPr>
      <w:r>
        <w:rPr>
          <w:rStyle w:val="s0"/>
        </w:rPr>
        <w:t>ГРНЗ ________________________________________ Предприятие-изготовитель__________________________________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Категория ТС</w:t>
      </w:r>
      <w:r>
        <w:rPr>
          <w:rStyle w:val="s0"/>
        </w:rPr>
        <w:t>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Идентификационный номер (VIN) 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Год выпуска _______________________________ Марка, модель___</w:t>
      </w:r>
      <w:r>
        <w:rPr>
          <w:rStyle w:val="s0"/>
        </w:rPr>
        <w:t>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Номер шасси (рамы) 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Номер кузова 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Цвет ______________________________________ Результат осмотра____________________________________________</w:t>
      </w:r>
    </w:p>
    <w:p w:rsidR="00000000" w:rsidRDefault="00841F15">
      <w:pPr>
        <w:ind w:firstLine="8364"/>
        <w:jc w:val="both"/>
      </w:pPr>
      <w:r>
        <w:rPr>
          <w:rStyle w:val="s0"/>
        </w:rPr>
        <w:t>(исправен, неисправен)</w:t>
      </w:r>
    </w:p>
    <w:p w:rsidR="00000000" w:rsidRDefault="00841F15">
      <w:pPr>
        <w:ind w:firstLine="400"/>
        <w:jc w:val="both"/>
      </w:pPr>
      <w:r>
        <w:rPr>
          <w:rStyle w:val="s0"/>
        </w:rPr>
        <w:t>Должностное лицо ОВД __________________________________________________________________________________</w:t>
      </w:r>
    </w:p>
    <w:p w:rsidR="00000000" w:rsidRDefault="00841F15">
      <w:pPr>
        <w:ind w:firstLine="4111"/>
        <w:jc w:val="both"/>
      </w:pPr>
      <w:r>
        <w:rPr>
          <w:rStyle w:val="s0"/>
        </w:rPr>
        <w:t>(подпись или код)      </w:t>
      </w:r>
      <w:r>
        <w:rPr>
          <w:rStyle w:val="s0"/>
        </w:rPr>
        <w:t>                    (фамилия)</w:t>
      </w:r>
    </w:p>
    <w:p w:rsidR="00000000" w:rsidRDefault="00841F15">
      <w:pPr>
        <w:ind w:firstLine="400"/>
        <w:jc w:val="both"/>
      </w:pPr>
      <w:r>
        <w:rPr>
          <w:rStyle w:val="s0"/>
        </w:rPr>
        <w:t>Проведена проверка по базе угнанного и похищенного автотранспорта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(результат, дата, время)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</w:t>
      </w:r>
      <w:r>
        <w:rPr>
          <w:rStyle w:val="s0"/>
        </w:rPr>
        <w:t>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(подпись должностного лица, проводившего проверку, фамилия)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jc w:val="center"/>
      </w:pPr>
      <w:r>
        <w:rPr>
          <w:rStyle w:val="s1"/>
        </w:rPr>
        <w:t>Приняты от владельца</w:t>
      </w:r>
    </w:p>
    <w:p w:rsidR="00000000" w:rsidRDefault="00841F15">
      <w:r>
        <w:rPr>
          <w:sz w:val="28"/>
          <w:szCs w:val="28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 серия _____________________________ № ______________</w:t>
      </w:r>
    </w:p>
    <w:p w:rsidR="00000000" w:rsidRDefault="00841F15">
      <w:pPr>
        <w:ind w:firstLine="993"/>
        <w:jc w:val="both"/>
      </w:pPr>
      <w:r>
        <w:rPr>
          <w:rStyle w:val="s0"/>
        </w:rPr>
        <w:t>(наименование регистрационного документа)</w:t>
      </w:r>
    </w:p>
    <w:p w:rsidR="00000000" w:rsidRDefault="00841F15">
      <w:pPr>
        <w:ind w:firstLine="400"/>
        <w:jc w:val="both"/>
      </w:pPr>
      <w:r>
        <w:rPr>
          <w:rStyle w:val="s0"/>
        </w:rPr>
        <w:t>Регистрационные знаки _____________________________ количество 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СРТ</w:t>
      </w:r>
      <w:r>
        <w:rPr>
          <w:rStyle w:val="s0"/>
        </w:rPr>
        <w:t>С/Паспорт ТС серия _____________________________ № 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 серия ______________________ № _____________________</w:t>
      </w:r>
    </w:p>
    <w:p w:rsidR="00000000" w:rsidRDefault="00841F15">
      <w:pPr>
        <w:ind w:firstLine="709"/>
        <w:jc w:val="both"/>
      </w:pPr>
      <w:r>
        <w:rPr>
          <w:rStyle w:val="s0"/>
        </w:rPr>
        <w:t>(документ, подтверждающий право собственности)</w:t>
      </w:r>
    </w:p>
    <w:p w:rsidR="00000000" w:rsidRDefault="00841F15">
      <w:pPr>
        <w:ind w:firstLine="400"/>
        <w:jc w:val="both"/>
      </w:pPr>
      <w:r>
        <w:rPr>
          <w:rStyle w:val="s0"/>
        </w:rPr>
        <w:t>Зна</w:t>
      </w:r>
      <w:r>
        <w:rPr>
          <w:rStyle w:val="s0"/>
        </w:rPr>
        <w:t>ки «Транзит»____________________________________ количество 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Свидетельство о регистрации залога_______________________________________________________________________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Квитанции об оплате (счет-фактура) № ___________</w:t>
      </w:r>
      <w:r>
        <w:rPr>
          <w:rStyle w:val="s0"/>
        </w:rPr>
        <w:t>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Иные документы: _______________________________________________________________________________________</w:t>
      </w:r>
    </w:p>
    <w:p w:rsidR="00000000" w:rsidRDefault="00841F15">
      <w:pPr>
        <w:ind w:firstLine="2268"/>
        <w:jc w:val="both"/>
      </w:pPr>
      <w:r>
        <w:rPr>
          <w:rStyle w:val="s0"/>
        </w:rPr>
        <w:t>(заключение ответственного сотрудника о производстве или отказе регистрационного действия)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«</w:t>
      </w:r>
      <w:r>
        <w:rPr>
          <w:rStyle w:val="s0"/>
        </w:rPr>
        <w:t>___»_______ 20__ г. ____________________________________</w:t>
      </w:r>
    </w:p>
    <w:p w:rsidR="00000000" w:rsidRDefault="00841F15">
      <w:pPr>
        <w:ind w:firstLine="3544"/>
        <w:jc w:val="both"/>
      </w:pPr>
      <w:r>
        <w:rPr>
          <w:rStyle w:val="s0"/>
        </w:rPr>
        <w:t>(подпись)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jc w:val="center"/>
      </w:pPr>
      <w:r>
        <w:rPr>
          <w:rStyle w:val="s1"/>
        </w:rPr>
        <w:t>Выданы владельцу</w:t>
      </w:r>
    </w:p>
    <w:p w:rsidR="00000000" w:rsidRDefault="00841F15">
      <w:pPr>
        <w:jc w:val="center"/>
      </w:pPr>
      <w:r>
        <w:rPr>
          <w:rStyle w:val="s1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серия ________________________________________ № _____________________________________________________</w:t>
      </w:r>
    </w:p>
    <w:p w:rsidR="00000000" w:rsidRDefault="00841F15">
      <w:pPr>
        <w:ind w:firstLine="7513"/>
        <w:jc w:val="both"/>
      </w:pPr>
      <w:r>
        <w:rPr>
          <w:rStyle w:val="s0"/>
        </w:rPr>
        <w:t>(наименование регистрационного документа)</w:t>
      </w:r>
    </w:p>
    <w:p w:rsidR="00000000" w:rsidRDefault="00841F15">
      <w:pPr>
        <w:ind w:firstLine="400"/>
        <w:jc w:val="both"/>
      </w:pPr>
      <w:r>
        <w:rPr>
          <w:rStyle w:val="s0"/>
        </w:rPr>
        <w:t>Регистрационные знаки ________________________ Знаки «Транзит» 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СРТС серия __________________________________ №_______________________________________________________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Иные документы:_________________________________</w:t>
      </w:r>
      <w:r>
        <w:rPr>
          <w:rStyle w:val="s0"/>
        </w:rPr>
        <w:t>______________________________________________________</w:t>
      </w:r>
    </w:p>
    <w:p w:rsidR="00000000" w:rsidRDefault="00841F15">
      <w:pPr>
        <w:ind w:firstLine="9639"/>
        <w:jc w:val="both"/>
      </w:pPr>
      <w:r>
        <w:rPr>
          <w:rStyle w:val="s0"/>
        </w:rPr>
        <w:t>«___»______________ 20 __ г.</w:t>
      </w:r>
    </w:p>
    <w:p w:rsidR="00000000" w:rsidRDefault="00841F15">
      <w:pPr>
        <w:ind w:firstLine="400"/>
        <w:jc w:val="both"/>
      </w:pPr>
      <w:r>
        <w:rPr>
          <w:rStyle w:val="s0"/>
        </w:rPr>
        <w:t>Должностное лицо ОВД/сотрудник ЦОН 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(подпись, фамилия)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ind w:firstLine="400"/>
        <w:jc w:val="right"/>
      </w:pPr>
      <w:bookmarkStart w:id="5" w:name="SUB2"/>
      <w:bookmarkEnd w:id="5"/>
      <w:r>
        <w:rPr>
          <w:rStyle w:val="s0"/>
        </w:rPr>
        <w:t>Приложение 2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Правил</w:t>
        </w:r>
        <w:r>
          <w:rPr>
            <w:rStyle w:val="a3"/>
          </w:rPr>
          <w:t>ам</w:t>
        </w:r>
      </w:hyperlink>
      <w:r>
        <w:rPr>
          <w:rStyle w:val="s0"/>
        </w:rPr>
        <w:t xml:space="preserve"> государственной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регистрации и учета отдельных 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видов транспортных средств </w:t>
      </w:r>
    </w:p>
    <w:p w:rsidR="00000000" w:rsidRDefault="00841F15">
      <w:pPr>
        <w:ind w:firstLine="400"/>
        <w:jc w:val="right"/>
      </w:pPr>
      <w:r>
        <w:rPr>
          <w:rStyle w:val="s0"/>
        </w:rPr>
        <w:t>по идентификационному</w:t>
      </w:r>
    </w:p>
    <w:p w:rsidR="00000000" w:rsidRDefault="00841F15">
      <w:pPr>
        <w:ind w:firstLine="400"/>
        <w:jc w:val="right"/>
      </w:pPr>
      <w:r>
        <w:rPr>
          <w:rStyle w:val="s0"/>
        </w:rPr>
        <w:t>номеру транспортного средства</w:t>
      </w:r>
    </w:p>
    <w:p w:rsidR="00000000" w:rsidRDefault="00841F15">
      <w:pPr>
        <w:ind w:firstLine="400"/>
        <w:jc w:val="right"/>
      </w:pPr>
      <w:r>
        <w:rPr>
          <w:rStyle w:val="s0"/>
        </w:rPr>
        <w:t> </w:t>
      </w:r>
    </w:p>
    <w:p w:rsidR="00000000" w:rsidRDefault="00841F15">
      <w:pPr>
        <w:ind w:firstLine="400"/>
        <w:jc w:val="right"/>
      </w:pPr>
      <w:r>
        <w:rPr>
          <w:rStyle w:val="s0"/>
        </w:rPr>
        <w:t>Форма</w:t>
      </w:r>
    </w:p>
    <w:p w:rsidR="00000000" w:rsidRDefault="00841F15">
      <w:pPr>
        <w:ind w:firstLine="400"/>
        <w:jc w:val="right"/>
      </w:pPr>
      <w:r>
        <w:rPr>
          <w:rStyle w:val="s0"/>
        </w:rPr>
        <w:t> </w:t>
      </w:r>
    </w:p>
    <w:p w:rsidR="00000000" w:rsidRDefault="00841F15">
      <w:pPr>
        <w:ind w:firstLine="400"/>
        <w:jc w:val="right"/>
      </w:pPr>
      <w:r>
        <w:rPr>
          <w:rStyle w:val="s0"/>
        </w:rPr>
        <w:t> </w:t>
      </w:r>
    </w:p>
    <w:p w:rsidR="00000000" w:rsidRDefault="00841F15">
      <w:pPr>
        <w:jc w:val="center"/>
      </w:pPr>
      <w:r>
        <w:rPr>
          <w:rStyle w:val="s1"/>
        </w:rPr>
        <w:t>Акт № ____</w:t>
      </w:r>
      <w:r>
        <w:rPr>
          <w:b/>
          <w:bCs/>
        </w:rPr>
        <w:br/>
      </w:r>
      <w:r>
        <w:rPr>
          <w:rStyle w:val="s1"/>
        </w:rPr>
        <w:t>осмотра транспортного средства</w:t>
      </w:r>
      <w:r>
        <w:rPr>
          <w:b/>
          <w:bCs/>
        </w:rPr>
        <w:br/>
      </w:r>
      <w:r>
        <w:rPr>
          <w:rStyle w:val="s1"/>
        </w:rPr>
        <w:t>«___»___________ 20__ г.</w:t>
      </w:r>
    </w:p>
    <w:p w:rsidR="00000000" w:rsidRDefault="00841F15">
      <w: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Государственный регистрационный знак 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Идентификационный номер (VIN) 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Марка, модель _________________________________</w:t>
      </w:r>
      <w:r>
        <w:rPr>
          <w:rStyle w:val="s0"/>
        </w:rPr>
        <w:t>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Предприятие-изготовитель________________________________________________________________________________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Вид ТС ________________________________________ Категория ТС____________________________________________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Год выпуска ___________________________________ номер шасси (рамы)_______________________________________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номер кузова_________________________________</w:t>
      </w:r>
      <w:r>
        <w:rPr>
          <w:rStyle w:val="s0"/>
        </w:rPr>
        <w:t>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цвет ___________________________________________________________________________________________________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серия __________________________________________ № ________________________________________</w:t>
      </w:r>
      <w:r>
        <w:rPr>
          <w:rStyle w:val="s0"/>
        </w:rPr>
        <w:t>_____________</w:t>
      </w:r>
    </w:p>
    <w:p w:rsidR="00000000" w:rsidRDefault="00841F15">
      <w:pPr>
        <w:ind w:firstLine="7230"/>
        <w:jc w:val="both"/>
      </w:pPr>
      <w:r>
        <w:rPr>
          <w:rStyle w:val="s0"/>
        </w:rPr>
        <w:t>(регистрационный документ)</w:t>
      </w:r>
    </w:p>
    <w:p w:rsidR="00000000" w:rsidRDefault="00841F15">
      <w:pPr>
        <w:ind w:firstLine="400"/>
        <w:jc w:val="both"/>
      </w:pPr>
      <w:r>
        <w:rPr>
          <w:rStyle w:val="s0"/>
        </w:rPr>
        <w:t>серия __________________________________________ № _____________________________________________________</w:t>
      </w:r>
    </w:p>
    <w:p w:rsidR="00000000" w:rsidRDefault="00841F15">
      <w:pPr>
        <w:ind w:firstLine="7230"/>
        <w:jc w:val="both"/>
      </w:pPr>
      <w:r>
        <w:rPr>
          <w:rStyle w:val="s0"/>
        </w:rPr>
        <w:t>(документ, подтверждающий право собственности)</w:t>
      </w:r>
    </w:p>
    <w:p w:rsidR="00000000" w:rsidRDefault="00841F15">
      <w:pPr>
        <w:ind w:firstLine="400"/>
        <w:jc w:val="both"/>
      </w:pPr>
      <w:r>
        <w:rPr>
          <w:rStyle w:val="s0"/>
        </w:rPr>
        <w:t>Принадлежит ___________________________________________________</w:t>
      </w:r>
      <w:r>
        <w:rPr>
          <w:rStyle w:val="s0"/>
        </w:rPr>
        <w:t>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(наименование юридического лица)                   (Ф.И.О (при наличии) владельца)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Адрес места регистрации влад</w:t>
      </w:r>
      <w:r>
        <w:rPr>
          <w:rStyle w:val="s0"/>
        </w:rPr>
        <w:t>ельца________________________________________________________________________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Доверенное лицо ________________________________________________________________________________________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(Ф.И.О (при наличии), адрес, серия, номер доверенности, кем, когда выдана</w:t>
      </w:r>
      <w:r>
        <w:rPr>
          <w:rStyle w:val="s0"/>
        </w:rPr>
        <w:t>)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Осмотр проведен должностным лицом ОВД: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(должно</w:t>
      </w:r>
      <w:r>
        <w:rPr>
          <w:rStyle w:val="s0"/>
        </w:rPr>
        <w:t>сть, подразделение, звание, Ф.И.О (при наличии) должностного лица, проводившего осмотр)</w:t>
      </w:r>
    </w:p>
    <w:p w:rsidR="00000000" w:rsidRDefault="00841F15">
      <w:pPr>
        <w:ind w:firstLine="400"/>
        <w:jc w:val="both"/>
      </w:pPr>
      <w:r>
        <w:rPr>
          <w:rStyle w:val="s0"/>
        </w:rPr>
        <w:t>Обнаружены технические неисправности: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Заключение о техническом с</w:t>
      </w:r>
      <w:r>
        <w:rPr>
          <w:rStyle w:val="s0"/>
        </w:rPr>
        <w:t>остоянии: в конструкцию автомобиля внесены изменения, связанные с:</w:t>
      </w:r>
    </w:p>
    <w:p w:rsidR="00000000" w:rsidRDefault="00841F15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Заключение:__________________________________________________________________________</w:t>
      </w:r>
      <w:r>
        <w:rPr>
          <w:rStyle w:val="s0"/>
        </w:rPr>
        <w:t>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(подпись должностного лица, проводившего осмотр)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ind w:firstLine="400"/>
        <w:jc w:val="right"/>
      </w:pPr>
      <w:bookmarkStart w:id="6" w:name="SUB3"/>
      <w:bookmarkEnd w:id="6"/>
      <w:r>
        <w:rPr>
          <w:rStyle w:val="s0"/>
        </w:rPr>
        <w:t>Приложение 3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Правилам</w:t>
        </w:r>
      </w:hyperlink>
      <w:r>
        <w:rPr>
          <w:rStyle w:val="s0"/>
        </w:rPr>
        <w:t xml:space="preserve"> государственной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регистрации и учета отдельных </w:t>
      </w:r>
    </w:p>
    <w:p w:rsidR="00000000" w:rsidRDefault="00841F15">
      <w:pPr>
        <w:ind w:firstLine="400"/>
        <w:jc w:val="right"/>
      </w:pPr>
      <w:r>
        <w:rPr>
          <w:rStyle w:val="s0"/>
        </w:rPr>
        <w:t xml:space="preserve">видов транспортных средств </w:t>
      </w:r>
    </w:p>
    <w:p w:rsidR="00000000" w:rsidRDefault="00841F15">
      <w:pPr>
        <w:ind w:firstLine="400"/>
        <w:jc w:val="right"/>
      </w:pPr>
      <w:r>
        <w:rPr>
          <w:rStyle w:val="s0"/>
        </w:rPr>
        <w:t>по идентификационному</w:t>
      </w:r>
    </w:p>
    <w:p w:rsidR="00000000" w:rsidRDefault="00841F15">
      <w:pPr>
        <w:ind w:firstLine="400"/>
        <w:jc w:val="right"/>
      </w:pPr>
      <w:r>
        <w:rPr>
          <w:rStyle w:val="s0"/>
        </w:rPr>
        <w:t>номеру транспортного средства</w:t>
      </w:r>
    </w:p>
    <w:p w:rsidR="00000000" w:rsidRDefault="00841F15">
      <w:pPr>
        <w:ind w:firstLine="400"/>
        <w:jc w:val="right"/>
      </w:pPr>
      <w:r>
        <w:rPr>
          <w:rStyle w:val="s0"/>
        </w:rPr>
        <w:t> </w:t>
      </w:r>
    </w:p>
    <w:p w:rsidR="00000000" w:rsidRDefault="00841F15">
      <w:pPr>
        <w:ind w:firstLine="400"/>
        <w:jc w:val="right"/>
      </w:pPr>
      <w:r>
        <w:rPr>
          <w:rStyle w:val="s0"/>
        </w:rPr>
        <w:t>Форма</w:t>
      </w:r>
    </w:p>
    <w:p w:rsidR="00000000" w:rsidRDefault="00841F15">
      <w:pPr>
        <w:ind w:firstLine="400"/>
        <w:jc w:val="right"/>
      </w:pPr>
      <w:r>
        <w:rPr>
          <w:rStyle w:val="s0"/>
        </w:rPr>
        <w:t> </w:t>
      </w:r>
    </w:p>
    <w:p w:rsidR="00000000" w:rsidRDefault="00841F15">
      <w:pPr>
        <w:jc w:val="center"/>
      </w:pPr>
      <w:r>
        <w:rPr>
          <w:rStyle w:val="s1"/>
        </w:rPr>
        <w:t>Свидетельство</w:t>
      </w:r>
      <w:r>
        <w:rPr>
          <w:b/>
          <w:bCs/>
        </w:rPr>
        <w:br/>
      </w:r>
      <w:r>
        <w:rPr>
          <w:rStyle w:val="s1"/>
        </w:rPr>
        <w:t>на высвободившийся номерной агрегат</w:t>
      </w:r>
    </w:p>
    <w:p w:rsidR="00000000" w:rsidRDefault="00841F15">
      <w:pPr>
        <w:jc w:val="center"/>
      </w:pPr>
      <w:r>
        <w:rPr>
          <w:rStyle w:val="s1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серия __________________________________________ № 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(наименование регистрационного пункта)</w:t>
      </w:r>
    </w:p>
    <w:p w:rsidR="00000000" w:rsidRDefault="00841F15">
      <w:pPr>
        <w:ind w:firstLine="400"/>
        <w:jc w:val="both"/>
      </w:pPr>
      <w:r>
        <w:rPr>
          <w:rStyle w:val="s0"/>
        </w:rPr>
        <w:t>серия __________________________________________ № 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подтверждает, что _______________________________________________________________________________________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(наименование и номер агрегата)</w:t>
      </w:r>
    </w:p>
    <w:p w:rsidR="00000000" w:rsidRDefault="00841F15">
      <w:pPr>
        <w:ind w:firstLine="400"/>
        <w:jc w:val="both"/>
      </w:pPr>
      <w:r>
        <w:rPr>
          <w:rStyle w:val="s0"/>
        </w:rPr>
        <w:t>Сведения о тр</w:t>
      </w:r>
      <w:r>
        <w:rPr>
          <w:rStyle w:val="s0"/>
        </w:rPr>
        <w:t>анспортном средстве, на котором был установлен (зарегистрирован) номерной агрегат:</w:t>
      </w:r>
    </w:p>
    <w:p w:rsidR="00000000" w:rsidRDefault="00841F15">
      <w:pPr>
        <w:ind w:firstLine="400"/>
        <w:jc w:val="both"/>
      </w:pPr>
      <w:r>
        <w:rPr>
          <w:rStyle w:val="s0"/>
        </w:rPr>
        <w:t>государственный регистрационный знак 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идентификационный номер (VIN) _____________________________________</w:t>
      </w:r>
      <w:r>
        <w:rPr>
          <w:rStyle w:val="s0"/>
        </w:rPr>
        <w:t>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марка, модель __________________________________ предприятие-изготовитель 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вид ТС ________________________________________ Категория ТС 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 xml:space="preserve">год </w:t>
      </w:r>
      <w:r>
        <w:rPr>
          <w:rStyle w:val="s0"/>
        </w:rPr>
        <w:t>выпуска ____________________________________ номер шасси (рамы) 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номер кузова ___________________________________ цвет 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СРТС серия ___________________________________</w:t>
      </w:r>
      <w:r>
        <w:rPr>
          <w:rStyle w:val="s0"/>
        </w:rPr>
        <w:t>_ № 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принадлежит ____________________________________________________________________________________________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серия __________________________________________ № _________________________________________</w:t>
      </w:r>
      <w:r>
        <w:rPr>
          <w:rStyle w:val="s0"/>
        </w:rPr>
        <w:t>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(фамилия, имя, отчество (при наличии), адрес, паспорт или заменяющий его документ, кем, когда выдан)</w:t>
      </w:r>
    </w:p>
    <w:p w:rsidR="00000000" w:rsidRDefault="00841F15">
      <w:pPr>
        <w:ind w:firstLine="400"/>
        <w:jc w:val="both"/>
      </w:pPr>
      <w:r>
        <w:rPr>
          <w:rStyle w:val="s0"/>
        </w:rPr>
        <w:t>серия __________________________________________ № _____________________________________________________</w:t>
      </w:r>
    </w:p>
    <w:p w:rsidR="00000000" w:rsidRDefault="00841F15">
      <w:pPr>
        <w:ind w:firstLine="400"/>
        <w:jc w:val="center"/>
      </w:pPr>
      <w:r>
        <w:rPr>
          <w:rStyle w:val="s0"/>
        </w:rPr>
        <w:t>(наименование юридического лица, адрес)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М.П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«___» _____________ 20 __ г.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p w:rsidR="00000000" w:rsidRDefault="00841F15">
      <w:pPr>
        <w:ind w:firstLine="400"/>
        <w:jc w:val="both"/>
      </w:pPr>
      <w:r>
        <w:rPr>
          <w:rStyle w:val="s0"/>
        </w:rPr>
        <w:t>Подпись должностного лица ОВД ________________</w:t>
      </w:r>
    </w:p>
    <w:p w:rsidR="00000000" w:rsidRDefault="00841F15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15" w:rsidRDefault="00841F15" w:rsidP="00841F15">
      <w:r>
        <w:separator/>
      </w:r>
    </w:p>
  </w:endnote>
  <w:endnote w:type="continuationSeparator" w:id="0">
    <w:p w:rsidR="00841F15" w:rsidRDefault="00841F15" w:rsidP="0084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5" w:rsidRDefault="00841F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5" w:rsidRDefault="00841F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5" w:rsidRDefault="00841F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15" w:rsidRDefault="00841F15" w:rsidP="00841F15">
      <w:r>
        <w:separator/>
      </w:r>
    </w:p>
  </w:footnote>
  <w:footnote w:type="continuationSeparator" w:id="0">
    <w:p w:rsidR="00841F15" w:rsidRDefault="00841F15" w:rsidP="0084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5" w:rsidRDefault="00841F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5" w:rsidRDefault="00841F15" w:rsidP="00841F1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41F15" w:rsidRPr="00841F15" w:rsidRDefault="00841F15" w:rsidP="00841F1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ВНУТРЕННИХ ДЕЛ РК ОТ 02.12.2014 № 862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5" w:rsidRDefault="00841F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41F15"/>
    <w:rsid w:val="0084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41F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F1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1F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F1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41F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F1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1F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F1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10865" TargetMode="External"/><Relationship Id="rId18" Type="http://schemas.openxmlformats.org/officeDocument/2006/relationships/hyperlink" Target="http://online.zakon.kz/Document/?doc_id=31697849" TargetMode="External"/><Relationship Id="rId26" Type="http://schemas.openxmlformats.org/officeDocument/2006/relationships/hyperlink" Target="http://online.zakon.kz/Document/?doc_id=31121659" TargetMode="External"/><Relationship Id="rId39" Type="http://schemas.openxmlformats.org/officeDocument/2006/relationships/hyperlink" Target="http://online.zakon.kz/Document/?doc_id=38679951" TargetMode="External"/><Relationship Id="rId21" Type="http://schemas.openxmlformats.org/officeDocument/2006/relationships/hyperlink" Target="http://online.zakon.kz/Document/?doc_id=31697849" TargetMode="External"/><Relationship Id="rId34" Type="http://schemas.openxmlformats.org/officeDocument/2006/relationships/hyperlink" Target="http://online.zakon.kz/Document/?doc_id=31697849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://online.zakon.kz/Document/?doc_id=316529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697849" TargetMode="External"/><Relationship Id="rId29" Type="http://schemas.openxmlformats.org/officeDocument/2006/relationships/hyperlink" Target="http://online.zakon.kz/Document/?doc_id=101894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679951" TargetMode="External"/><Relationship Id="rId24" Type="http://schemas.openxmlformats.org/officeDocument/2006/relationships/hyperlink" Target="http://online.zakon.kz/Document/?doc_id=31121659" TargetMode="External"/><Relationship Id="rId32" Type="http://schemas.openxmlformats.org/officeDocument/2006/relationships/hyperlink" Target="http://online.zakon.kz/Document/?doc_id=31697849" TargetMode="External"/><Relationship Id="rId37" Type="http://schemas.openxmlformats.org/officeDocument/2006/relationships/hyperlink" Target="http://online.zakon.kz/Document/?doc_id=38679951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17078" TargetMode="External"/><Relationship Id="rId23" Type="http://schemas.openxmlformats.org/officeDocument/2006/relationships/hyperlink" Target="http://online.zakon.kz/Document/?doc_id=31121659" TargetMode="External"/><Relationship Id="rId28" Type="http://schemas.openxmlformats.org/officeDocument/2006/relationships/hyperlink" Target="http://online.zakon.kz/Document/?doc_id=1026672" TargetMode="External"/><Relationship Id="rId36" Type="http://schemas.openxmlformats.org/officeDocument/2006/relationships/hyperlink" Target="http://online.zakon.kz/Document/?doc_id=31697849" TargetMode="External"/><Relationship Id="rId10" Type="http://schemas.openxmlformats.org/officeDocument/2006/relationships/hyperlink" Target="http://online.zakon.kz/Document/?doc_id=31697849" TargetMode="External"/><Relationship Id="rId19" Type="http://schemas.openxmlformats.org/officeDocument/2006/relationships/hyperlink" Target="http://online.zakon.kz/Document/?doc_id=38679951" TargetMode="External"/><Relationship Id="rId31" Type="http://schemas.openxmlformats.org/officeDocument/2006/relationships/hyperlink" Target="http://online.zakon.kz/Document/?doc_id=38679951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755162" TargetMode="External"/><Relationship Id="rId14" Type="http://schemas.openxmlformats.org/officeDocument/2006/relationships/hyperlink" Target="http://online.zakon.kz/Document/?doc_id=33716550" TargetMode="External"/><Relationship Id="rId22" Type="http://schemas.openxmlformats.org/officeDocument/2006/relationships/hyperlink" Target="http://online.zakon.kz/Document/?doc_id=38679951" TargetMode="External"/><Relationship Id="rId27" Type="http://schemas.openxmlformats.org/officeDocument/2006/relationships/hyperlink" Target="http://online.zakon.kz/Document/?doc_id=1026672" TargetMode="External"/><Relationship Id="rId30" Type="http://schemas.openxmlformats.org/officeDocument/2006/relationships/hyperlink" Target="http://online.zakon.kz/Document/?doc_id=31697849" TargetMode="External"/><Relationship Id="rId35" Type="http://schemas.openxmlformats.org/officeDocument/2006/relationships/hyperlink" Target="http://online.zakon.kz/Document/?doc_id=38679951" TargetMode="External"/><Relationship Id="rId43" Type="http://schemas.openxmlformats.org/officeDocument/2006/relationships/footer" Target="footer2.xml"/><Relationship Id="rId8" Type="http://schemas.openxmlformats.org/officeDocument/2006/relationships/hyperlink" Target="http://online.zakon.kz/Document/?doc_id=316525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6722" TargetMode="External"/><Relationship Id="rId17" Type="http://schemas.openxmlformats.org/officeDocument/2006/relationships/hyperlink" Target="http://online.zakon.kz/Document/?doc_id=38679951" TargetMode="External"/><Relationship Id="rId25" Type="http://schemas.openxmlformats.org/officeDocument/2006/relationships/hyperlink" Target="http://online.zakon.kz/Document/?doc_id=31121659" TargetMode="External"/><Relationship Id="rId33" Type="http://schemas.openxmlformats.org/officeDocument/2006/relationships/hyperlink" Target="http://online.zakon.kz/Document/?doc_id=38679951" TargetMode="External"/><Relationship Id="rId38" Type="http://schemas.openxmlformats.org/officeDocument/2006/relationships/hyperlink" Target="http://online.zakon.kz/Document/?doc_id=31697849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online.zakon.kz/Document/?doc_id=30366217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5514</Words>
  <Characters>49147</Characters>
  <Application>Microsoft Office Word</Application>
  <DocSecurity>0</DocSecurity>
  <Lines>409</Lines>
  <Paragraphs>109</Paragraphs>
  <ScaleCrop>false</ScaleCrop>
  <Company/>
  <LinksUpToDate>false</LinksUpToDate>
  <CharactersWithSpaces>54552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ПРИКАЗ МИНИСТРА ВНУТРЕННИХ ДЕЛ РК ОТ 02.12.2014 № 862 (©Paragraph 2023)</dc:title>
  <dc:subject/>
  <dc:creator>Сергей М</dc:creator>
  <cp:keywords/>
  <dc:description/>
  <cp:lastModifiedBy>Сергей М</cp:lastModifiedBy>
  <cp:revision>2</cp:revision>
  <dcterms:created xsi:type="dcterms:W3CDTF">2023-11-02T02:48:00Z</dcterms:created>
  <dcterms:modified xsi:type="dcterms:W3CDTF">2023-11-02T02:48:00Z</dcterms:modified>
</cp:coreProperties>
</file>