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238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4A3238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4A3238">
      <w:pPr>
        <w:pStyle w:val="pc"/>
      </w:pPr>
      <w:r>
        <w:rPr>
          <w:rStyle w:val="s1"/>
        </w:rPr>
        <w:t> </w:t>
      </w:r>
    </w:p>
    <w:p w:rsidR="00000000" w:rsidRDefault="004A3238">
      <w:pPr>
        <w:pStyle w:val="pc"/>
      </w:pPr>
      <w:r>
        <w:rPr>
          <w:rStyle w:val="s1"/>
        </w:rPr>
        <w:t>О досрочном прекращении полномочий маслихатов всех уровней</w:t>
      </w:r>
    </w:p>
    <w:p w:rsidR="00000000" w:rsidRDefault="004A3238">
      <w:pPr>
        <w:pStyle w:val="p"/>
      </w:pPr>
      <w:r>
        <w:t> </w:t>
      </w:r>
    </w:p>
    <w:p w:rsidR="00000000" w:rsidRDefault="004A3238">
      <w:pPr>
        <w:pStyle w:val="pj"/>
      </w:pPr>
      <w:r>
        <w:t xml:space="preserve">В соответствии с </w:t>
      </w:r>
      <w:hyperlink r:id="rId7" w:anchor="sub_id=860500" w:history="1">
        <w:r>
          <w:rPr>
            <w:rStyle w:val="a4"/>
          </w:rPr>
          <w:t>пунктом 5 статьи 86</w:t>
        </w:r>
      </w:hyperlink>
      <w:r>
        <w:t xml:space="preserve"> Конституции Республики Казахстан, </w:t>
      </w:r>
      <w:hyperlink r:id="rId8" w:anchor="sub_id=1010300" w:history="1">
        <w:r>
          <w:rPr>
            <w:rStyle w:val="a4"/>
          </w:rPr>
          <w:t>пунктом 3 статьи 101</w:t>
        </w:r>
      </w:hyperlink>
      <w:r>
        <w:t xml:space="preserve"> Конституционного закона Республики Казахстан «О выборах в Республике Казахстан», </w:t>
      </w:r>
      <w:hyperlink r:id="rId9" w:anchor="sub_id=230200" w:history="1">
        <w:r>
          <w:rPr>
            <w:rStyle w:val="a4"/>
          </w:rPr>
          <w:t>пунктом 2 статьи 23</w:t>
        </w:r>
      </w:hyperlink>
      <w:r>
        <w:t xml:space="preserve"> Закона Республики Казахстан «О местном государственном управлении и самоуправлении в Республике Казахстан» </w:t>
      </w:r>
      <w:r>
        <w:rPr>
          <w:b/>
          <w:bCs/>
        </w:rPr>
        <w:t>ПОСТАНОВЛЯЮ</w:t>
      </w:r>
      <w:r>
        <w:t>:</w:t>
      </w:r>
    </w:p>
    <w:p w:rsidR="00000000" w:rsidRDefault="004A3238">
      <w:pPr>
        <w:pStyle w:val="pj"/>
      </w:pPr>
      <w:r>
        <w:t>1. Досрочно прекратить полномочия маслихатов всех уровней.</w:t>
      </w:r>
    </w:p>
    <w:p w:rsidR="00000000" w:rsidRDefault="004A3238">
      <w:pPr>
        <w:pStyle w:val="pj"/>
      </w:pPr>
      <w:r>
        <w:t>2. Центральной избирательной комиссии Респуб</w:t>
      </w:r>
      <w:r>
        <w:t>лики Казахстан принять меры по назначению, организации подготовки и проведения внеочередных выборов депутатов маслихатов всех уровней.</w:t>
      </w:r>
    </w:p>
    <w:p w:rsidR="00000000" w:rsidRDefault="004A3238">
      <w:pPr>
        <w:pStyle w:val="pji"/>
      </w:pPr>
      <w:r>
        <w:rPr>
          <w:rStyle w:val="s3"/>
        </w:rPr>
        <w:t xml:space="preserve">См.: </w:t>
      </w:r>
      <w:hyperlink r:id="rId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Центральной избирательной комиссии Ре</w:t>
      </w:r>
      <w:r>
        <w:rPr>
          <w:rStyle w:val="s3"/>
        </w:rPr>
        <w:t>спублики Казахстан от 20 января 2023 года № 18/669 «О назначении внеочередных выборов депутатов маслихатов Республики Казахстан»</w:t>
      </w:r>
    </w:p>
    <w:p w:rsidR="00000000" w:rsidRDefault="004A3238">
      <w:pPr>
        <w:pStyle w:val="pj"/>
      </w:pPr>
      <w:r>
        <w:t>3. Правительству Республики Казахстан, акимам городов Астаны, Алматы, Шымкента и областей принять меры по организационному, мат</w:t>
      </w:r>
      <w:r>
        <w:t>ериально-техническому и финансовому обеспечению внеочередных выборов депутатов маслихатов всех уровней.</w:t>
      </w:r>
    </w:p>
    <w:p w:rsidR="00000000" w:rsidRDefault="004A3238">
      <w:pPr>
        <w:pStyle w:val="pj"/>
      </w:pPr>
      <w:r>
        <w:t xml:space="preserve">4. Настоящий Указ вводится в действие со дня </w:t>
      </w:r>
      <w:hyperlink r:id="rId1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A3238">
      <w:pPr>
        <w:pStyle w:val="pj"/>
      </w:pPr>
      <w:r>
        <w:t> </w:t>
      </w:r>
    </w:p>
    <w:p w:rsidR="00000000" w:rsidRDefault="004A323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238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           Президент</w:t>
            </w:r>
            <w:r>
              <w:rPr>
                <w:b/>
                <w:bCs/>
              </w:rPr>
              <w:t xml:space="preserve"> </w:t>
            </w:r>
          </w:p>
          <w:p w:rsidR="00000000" w:rsidRDefault="004A3238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23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4A3238">
            <w:pPr>
              <w:pStyle w:val="pr"/>
            </w:pPr>
            <w:r>
              <w:rPr>
                <w:b/>
                <w:bCs/>
              </w:rPr>
              <w:t>К.ТОКАЕВ</w:t>
            </w:r>
          </w:p>
        </w:tc>
      </w:tr>
    </w:tbl>
    <w:p w:rsidR="00000000" w:rsidRDefault="004A3238">
      <w:pPr>
        <w:pStyle w:val="pj"/>
      </w:pPr>
      <w:r>
        <w:t> </w:t>
      </w:r>
    </w:p>
    <w:p w:rsidR="00000000" w:rsidRDefault="004A3238">
      <w:pPr>
        <w:pStyle w:val="pj"/>
      </w:pPr>
      <w:r>
        <w:t> </w:t>
      </w:r>
    </w:p>
    <w:p w:rsidR="00000000" w:rsidRDefault="004A3238">
      <w:pPr>
        <w:pStyle w:val="p"/>
      </w:pPr>
      <w:r>
        <w:t>Астана, Акорда, 19 января 2023 года</w:t>
      </w:r>
    </w:p>
    <w:p w:rsidR="00000000" w:rsidRDefault="004A3238">
      <w:pPr>
        <w:pStyle w:val="p"/>
      </w:pPr>
      <w:r>
        <w:t> </w:t>
      </w:r>
    </w:p>
    <w:p w:rsidR="00000000" w:rsidRDefault="004A3238">
      <w:pPr>
        <w:pStyle w:val="pj"/>
      </w:pPr>
      <w:r>
        <w:t>                № 105</w:t>
      </w:r>
    </w:p>
    <w:p w:rsidR="00000000" w:rsidRDefault="004A3238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238" w:rsidRDefault="004A3238" w:rsidP="004A3238">
      <w:r>
        <w:separator/>
      </w:r>
    </w:p>
  </w:endnote>
  <w:endnote w:type="continuationSeparator" w:id="0">
    <w:p w:rsidR="004A3238" w:rsidRDefault="004A3238" w:rsidP="004A3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238" w:rsidRDefault="004A32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238" w:rsidRDefault="004A32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238" w:rsidRDefault="004A32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238" w:rsidRDefault="004A3238" w:rsidP="004A3238">
      <w:r>
        <w:separator/>
      </w:r>
    </w:p>
  </w:footnote>
  <w:footnote w:type="continuationSeparator" w:id="0">
    <w:p w:rsidR="004A3238" w:rsidRDefault="004A3238" w:rsidP="004A32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238" w:rsidRDefault="004A32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238" w:rsidRDefault="004A3238" w:rsidP="004A3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238" w:rsidRDefault="004A3238" w:rsidP="004A3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января 2023 года № 105 «О досрочном прекращении полномочий маслихатов всех уровней»</w:t>
    </w:r>
  </w:p>
  <w:p w:rsidR="004A3238" w:rsidRPr="004A3238" w:rsidRDefault="004A3238" w:rsidP="004A3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238" w:rsidRDefault="004A32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238"/>
    <w:rsid w:val="004A3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3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2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2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3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2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2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2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024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77015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5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января 2023 года № 105 «О досрочном прекращении полномочий маслихатов всех уровней» (©Paragraph 2023)</dc:title>
  <dc:subject/>
  <dc:creator>Сергей М</dc:creator>
  <cp:keywords/>
  <dc:description/>
  <cp:lastModifiedBy>Сергей М</cp:lastModifiedBy>
  <cp:revision>2</cp:revision>
  <dcterms:created xsi:type="dcterms:W3CDTF">2023-10-13T16:50:00Z</dcterms:created>
  <dcterms:modified xsi:type="dcterms:W3CDTF">2023-10-13T16:50:00Z</dcterms:modified>
</cp:coreProperties>
</file>