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833E6">
      <w:pPr>
        <w:pStyle w:val="pc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12 июня 2017 года № 364</w:t>
      </w:r>
      <w:r>
        <w:rPr>
          <w:rStyle w:val="s1"/>
        </w:rPr>
        <w:br/>
        <w:t xml:space="preserve">О внесении изменений и дополнений в постановление Правительства Республики Казахстан от 1 декабря 2011 года № 1427 </w:t>
      </w:r>
    </w:p>
    <w:p w:rsidR="00000000" w:rsidRDefault="005833E6">
      <w:pPr>
        <w:pStyle w:val="pc"/>
      </w:pPr>
      <w:r>
        <w:rPr>
          <w:rStyle w:val="s1"/>
        </w:rPr>
        <w:t>«Об утверждении Правил регистрации внутренних мигрантов и внесении изменений в некоторые решения Правительства Республики Казахстан»</w:t>
      </w:r>
    </w:p>
    <w:p w:rsidR="00000000" w:rsidRDefault="005833E6">
      <w:pPr>
        <w:pStyle w:val="pc"/>
      </w:pPr>
      <w:r>
        <w:t> </w:t>
      </w:r>
    </w:p>
    <w:p w:rsidR="00000000" w:rsidRDefault="005833E6">
      <w:pPr>
        <w:pStyle w:val="pji"/>
      </w:pPr>
      <w:r>
        <w:rPr>
          <w:rStyle w:val="s3"/>
        </w:rPr>
        <w:t xml:space="preserve">Утратило силу в соответствии с </w:t>
      </w:r>
      <w:hyperlink r:id="rId7" w:anchor="sub_id=1" w:history="1">
        <w:r>
          <w:rPr>
            <w:rStyle w:val="a4"/>
            <w:i/>
            <w:iCs/>
          </w:rPr>
          <w:t>постановлен</w:t>
        </w:r>
        <w:r>
          <w:rPr>
            <w:rStyle w:val="a4"/>
            <w:i/>
            <w:iCs/>
          </w:rPr>
          <w:t>ием</w:t>
        </w:r>
      </w:hyperlink>
      <w:r>
        <w:rPr>
          <w:rStyle w:val="s3"/>
        </w:rPr>
        <w:t xml:space="preserve"> Правительства РК от 26 сентября 2024 года № 782 </w:t>
      </w:r>
    </w:p>
    <w:p w:rsidR="00000000" w:rsidRDefault="005833E6">
      <w:pPr>
        <w:pStyle w:val="pj"/>
      </w:pPr>
      <w:r>
        <w:rPr>
          <w:rStyle w:val="s0"/>
        </w:rPr>
        <w:t> </w:t>
      </w:r>
    </w:p>
    <w:p w:rsidR="00000000" w:rsidRDefault="005833E6">
      <w:pPr>
        <w:pStyle w:val="pj"/>
      </w:pPr>
      <w:r>
        <w:rPr>
          <w:rStyle w:val="s0"/>
        </w:rPr>
        <w:t xml:space="preserve">Правительство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5833E6">
      <w:pPr>
        <w:pStyle w:val="pj"/>
      </w:pPr>
      <w:r>
        <w:rPr>
          <w:rStyle w:val="s0"/>
        </w:rPr>
        <w:t xml:space="preserve">1. Внести в </w:t>
      </w:r>
      <w:hyperlink r:id="rId8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 декабря 2011 года № 1</w:t>
      </w:r>
      <w:r>
        <w:rPr>
          <w:rStyle w:val="s0"/>
        </w:rPr>
        <w:t>427 «Об утверждении Правил регистрации внутренних мигрантов и внесении изменений в некоторые решения Правительства Республики Казахстан» (САПП Республики Казахстан, 2012 г., № 5, ст. 93) следующие изменения и дополнения:</w:t>
      </w:r>
    </w:p>
    <w:p w:rsidR="00000000" w:rsidRDefault="005833E6">
      <w:pPr>
        <w:pStyle w:val="pj"/>
      </w:pPr>
      <w:r>
        <w:rPr>
          <w:rStyle w:val="s0"/>
        </w:rPr>
        <w:t>в Правилах регистрации внутренних м</w:t>
      </w:r>
      <w:r>
        <w:rPr>
          <w:rStyle w:val="s0"/>
        </w:rPr>
        <w:t>игрантов, утвержденных указанным постановлением:</w:t>
      </w:r>
    </w:p>
    <w:p w:rsidR="00000000" w:rsidRDefault="005833E6">
      <w:pPr>
        <w:pStyle w:val="pj"/>
      </w:pPr>
      <w:r>
        <w:rPr>
          <w:rStyle w:val="s0"/>
        </w:rPr>
        <w:t xml:space="preserve">в </w:t>
      </w:r>
      <w:hyperlink r:id="rId9" w:anchor="sub_id=200" w:history="1">
        <w:r>
          <w:rPr>
            <w:rStyle w:val="a4"/>
          </w:rPr>
          <w:t>пункте 2</w:t>
        </w:r>
      </w:hyperlink>
      <w:r>
        <w:rPr>
          <w:rStyle w:val="s0"/>
        </w:rPr>
        <w:t>:</w:t>
      </w:r>
    </w:p>
    <w:p w:rsidR="00000000" w:rsidRDefault="005833E6">
      <w:pPr>
        <w:pStyle w:val="pj"/>
      </w:pPr>
      <w:r>
        <w:rPr>
          <w:rStyle w:val="s0"/>
        </w:rPr>
        <w:t>подпункт 2) изложить в следующей редакции:</w:t>
      </w:r>
    </w:p>
    <w:p w:rsidR="00000000" w:rsidRDefault="005833E6">
      <w:pPr>
        <w:pStyle w:val="pj"/>
      </w:pPr>
      <w:r>
        <w:rPr>
          <w:rStyle w:val="s0"/>
        </w:rPr>
        <w:t>«2) уполномоченный орган (далее - уполномоченный орган) - государственн</w:t>
      </w:r>
      <w:r>
        <w:rPr>
          <w:rStyle w:val="s0"/>
        </w:rPr>
        <w:t>ый орган, осуществляющий регистрацию и снятие с регистрации по месту жительства, а также постановку на учет (регистрацию) по месту временного пребывания (проживания) внутренних мигрантов;»;</w:t>
      </w:r>
    </w:p>
    <w:p w:rsidR="00000000" w:rsidRDefault="005833E6">
      <w:pPr>
        <w:pStyle w:val="pj"/>
      </w:pPr>
      <w:r>
        <w:rPr>
          <w:rStyle w:val="s0"/>
        </w:rPr>
        <w:t>подпункты 4) и 5) изложить в следующей редакции:</w:t>
      </w:r>
    </w:p>
    <w:p w:rsidR="00000000" w:rsidRDefault="005833E6">
      <w:pPr>
        <w:pStyle w:val="pj"/>
      </w:pPr>
      <w:r>
        <w:rPr>
          <w:rStyle w:val="s0"/>
        </w:rPr>
        <w:t>«4) близкие родст</w:t>
      </w:r>
      <w:r>
        <w:rPr>
          <w:rStyle w:val="s0"/>
        </w:rPr>
        <w:t>венники - родители (родитель), дети, усыновители (удочерители), усыновленные (удочеренные), полнородные и неполнородные братья и сестры, дедушка, бабушка, внуки;</w:t>
      </w:r>
    </w:p>
    <w:p w:rsidR="00000000" w:rsidRDefault="005833E6">
      <w:pPr>
        <w:pStyle w:val="pj"/>
      </w:pPr>
      <w:r>
        <w:rPr>
          <w:rStyle w:val="s0"/>
        </w:rPr>
        <w:t>5) адресная справка - документ, подтверждающий регистрацию или снятие с регистрации по месту ж</w:t>
      </w:r>
      <w:r>
        <w:rPr>
          <w:rStyle w:val="s0"/>
        </w:rPr>
        <w:t>ительства, а также учет (регистрацию) по месту временного пребывания (проживания) физического лица;»;</w:t>
      </w:r>
    </w:p>
    <w:p w:rsidR="00000000" w:rsidRDefault="005833E6">
      <w:pPr>
        <w:pStyle w:val="pj"/>
      </w:pPr>
      <w:r>
        <w:rPr>
          <w:rStyle w:val="s0"/>
        </w:rPr>
        <w:t>дополнить подпунктом 6) следующего содержания:</w:t>
      </w:r>
    </w:p>
    <w:p w:rsidR="00000000" w:rsidRDefault="005833E6">
      <w:pPr>
        <w:pStyle w:val="pj"/>
      </w:pPr>
      <w:r>
        <w:rPr>
          <w:rStyle w:val="s0"/>
        </w:rPr>
        <w:t>«6) место временного пребывания (проживания) - имеющее адрес здание, помещение либо жилище, не являющиеся м</w:t>
      </w:r>
      <w:r>
        <w:rPr>
          <w:rStyle w:val="s0"/>
        </w:rPr>
        <w:t>естом жительства и в котором лицо пребывает (проживает) временно.»;</w:t>
      </w:r>
    </w:p>
    <w:p w:rsidR="00000000" w:rsidRDefault="005833E6">
      <w:pPr>
        <w:pStyle w:val="pj"/>
      </w:pPr>
      <w:hyperlink r:id="rId10" w:anchor="sub_id=300" w:history="1">
        <w:r>
          <w:rPr>
            <w:rStyle w:val="a4"/>
          </w:rPr>
          <w:t>пункты 3 и 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833E6">
      <w:pPr>
        <w:pStyle w:val="pj"/>
      </w:pPr>
      <w:r>
        <w:rPr>
          <w:rStyle w:val="s0"/>
        </w:rPr>
        <w:t>«3. Регистрация внутренних мигрантов по месту жительства, поста</w:t>
      </w:r>
      <w:r>
        <w:rPr>
          <w:rStyle w:val="s0"/>
        </w:rPr>
        <w:t>новка на учет (регистрация) временного пребывания (проживания) осуществляются по документам, удостоверяющим личность:</w:t>
      </w:r>
    </w:p>
    <w:p w:rsidR="00000000" w:rsidRDefault="005833E6">
      <w:pPr>
        <w:pStyle w:val="pj"/>
      </w:pPr>
      <w:r>
        <w:rPr>
          <w:rStyle w:val="s0"/>
        </w:rPr>
        <w:t>граждан Республики Казахстан - территориальными подразделениями уполномоченного органа через Государственную корпорацию или веб-портал «эл</w:t>
      </w:r>
      <w:r>
        <w:rPr>
          <w:rStyle w:val="s0"/>
        </w:rPr>
        <w:t>ектронного правительства»;</w:t>
      </w:r>
    </w:p>
    <w:p w:rsidR="00000000" w:rsidRDefault="005833E6">
      <w:pPr>
        <w:pStyle w:val="pj"/>
      </w:pPr>
      <w:r>
        <w:rPr>
          <w:rStyle w:val="s0"/>
        </w:rPr>
        <w:t>иностранцев и лиц без гражданства, получивших разрешение на постоянное проживание в Республике Казахстан согласно законодательству в области миграции населения, - через территориальные подразделения уполномоченного органа.</w:t>
      </w:r>
    </w:p>
    <w:p w:rsidR="00000000" w:rsidRDefault="005833E6">
      <w:pPr>
        <w:pStyle w:val="pj"/>
      </w:pPr>
      <w:r>
        <w:rPr>
          <w:rStyle w:val="s0"/>
        </w:rPr>
        <w:t xml:space="preserve">Место </w:t>
      </w:r>
      <w:r>
        <w:rPr>
          <w:rStyle w:val="s0"/>
        </w:rPr>
        <w:t>регистрации внутреннего мигранта является его юридическим адресом.</w:t>
      </w:r>
    </w:p>
    <w:p w:rsidR="00000000" w:rsidRDefault="005833E6">
      <w:pPr>
        <w:pStyle w:val="pj"/>
      </w:pPr>
      <w:r>
        <w:rPr>
          <w:rStyle w:val="s0"/>
        </w:rPr>
        <w:t>4. Регистрация места жительства, постановка на учет (регистрация) по месту временного пребывания (проживания) внутреннего мигранта осуществляются на основании документов, подтверждающих при</w:t>
      </w:r>
      <w:r>
        <w:rPr>
          <w:rStyle w:val="s0"/>
        </w:rPr>
        <w:t>обретение им в установленном порядке жилища в собственность либо свидетельствующих о получении его в пользование, в том числе по договору найма (аренды), поднайма, а также предоставляющих ему право на вселение в жилище по основаниям, предусмотренным Законо</w:t>
      </w:r>
      <w:r>
        <w:rPr>
          <w:rStyle w:val="s0"/>
        </w:rPr>
        <w:t>м Республики Казахстан от 16 апреля 1997 года «О жилищных отношениях», а также по письменному согласию собственника (нанимателя) жилища.</w:t>
      </w:r>
    </w:p>
    <w:p w:rsidR="00000000" w:rsidRDefault="005833E6">
      <w:pPr>
        <w:pStyle w:val="pj"/>
      </w:pPr>
      <w:r>
        <w:rPr>
          <w:rStyle w:val="s0"/>
        </w:rPr>
        <w:t>Регистрация внутренних мигрантов по месту жительства, постановка на учет (регистрация) по месту временного пребывания (</w:t>
      </w:r>
      <w:r>
        <w:rPr>
          <w:rStyle w:val="s0"/>
        </w:rPr>
        <w:t>проживания) осуществляются в жилых домах, квартирах, дачных строениях, садоводческих товариществах, кооперативах, общежитиях, гостиницах, домах отдыха, санаториях, профилакториях, лечебных учреждениях, домах-интернатах, пансионатах, домах престарелых, служ</w:t>
      </w:r>
      <w:r>
        <w:rPr>
          <w:rStyle w:val="s0"/>
        </w:rPr>
        <w:t>ебных зданиях и помещениях.»;</w:t>
      </w:r>
    </w:p>
    <w:p w:rsidR="00000000" w:rsidRDefault="005833E6">
      <w:pPr>
        <w:pStyle w:val="pj"/>
      </w:pPr>
      <w:r>
        <w:rPr>
          <w:rStyle w:val="s0"/>
        </w:rPr>
        <w:t xml:space="preserve">в </w:t>
      </w:r>
      <w:hyperlink r:id="rId11" w:anchor="sub_id=500" w:history="1">
        <w:r>
          <w:rPr>
            <w:rStyle w:val="a4"/>
          </w:rPr>
          <w:t>пункте 5</w:t>
        </w:r>
      </w:hyperlink>
      <w:r>
        <w:rPr>
          <w:rStyle w:val="s0"/>
        </w:rPr>
        <w:t>:</w:t>
      </w:r>
    </w:p>
    <w:p w:rsidR="00000000" w:rsidRDefault="005833E6">
      <w:pPr>
        <w:pStyle w:val="pj"/>
      </w:pPr>
      <w:r>
        <w:rPr>
          <w:rStyle w:val="s0"/>
        </w:rPr>
        <w:t>абзацы первый и второй изложить в следующей редакции:</w:t>
      </w:r>
    </w:p>
    <w:p w:rsidR="00000000" w:rsidRDefault="005833E6">
      <w:pPr>
        <w:pStyle w:val="pj"/>
      </w:pPr>
      <w:r>
        <w:rPr>
          <w:rStyle w:val="s0"/>
        </w:rPr>
        <w:t xml:space="preserve">«5. Регистрации по месту жительства, постановке на учет (регистрации) по месту </w:t>
      </w:r>
      <w:r>
        <w:rPr>
          <w:rStyle w:val="s0"/>
        </w:rPr>
        <w:t>временного пребывания (проживания) подлежат:</w:t>
      </w:r>
    </w:p>
    <w:p w:rsidR="00000000" w:rsidRDefault="005833E6">
      <w:pPr>
        <w:pStyle w:val="pj"/>
      </w:pPr>
      <w:r>
        <w:rPr>
          <w:rStyle w:val="s0"/>
        </w:rPr>
        <w:t>1) граждане Республики Казахстан, постоянно проживающие на ее территории и переселяющиеся внутри государства в целях постоянного или временного проживания, а также прибывшие на постоянное жительство либо временн</w:t>
      </w:r>
      <w:r>
        <w:rPr>
          <w:rStyle w:val="s0"/>
        </w:rPr>
        <w:t>ое проживание из-за границы;»;</w:t>
      </w:r>
    </w:p>
    <w:p w:rsidR="00000000" w:rsidRDefault="005833E6">
      <w:pPr>
        <w:pStyle w:val="pj"/>
      </w:pPr>
      <w:hyperlink r:id="rId12" w:anchor="sub_id=600" w:history="1">
        <w:r>
          <w:rPr>
            <w:rStyle w:val="a4"/>
          </w:rPr>
          <w:t>пункты 6 и 7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833E6">
      <w:pPr>
        <w:pStyle w:val="pj"/>
      </w:pPr>
      <w:r>
        <w:rPr>
          <w:rStyle w:val="s0"/>
        </w:rPr>
        <w:t>«6. Внутренние мигранты, граждане Республики Казахстан, прибывшие из-за пределов республики, подлежащие регистрации, в течение 10 календарных дней со дня прибытия на новое место жительства, временного пребывания (проживания) представляют в уполномоченный о</w:t>
      </w:r>
      <w:r>
        <w:rPr>
          <w:rStyle w:val="s0"/>
        </w:rPr>
        <w:t>рган следующие документы:</w:t>
      </w:r>
    </w:p>
    <w:p w:rsidR="00000000" w:rsidRDefault="005833E6">
      <w:pPr>
        <w:pStyle w:val="pj"/>
      </w:pPr>
      <w:r>
        <w:rPr>
          <w:rStyle w:val="s0"/>
        </w:rPr>
        <w:t>1) документ, удостоверяющий личность (дети до 16 лет - свидетельство о рождении);</w:t>
      </w:r>
    </w:p>
    <w:p w:rsidR="00000000" w:rsidRDefault="005833E6">
      <w:pPr>
        <w:pStyle w:val="pj"/>
      </w:pPr>
      <w:r>
        <w:rPr>
          <w:rStyle w:val="s0"/>
        </w:rPr>
        <w:t>2) документ, удостоверяющий личность собственника жилища либо поверенного лица, (требуется присутствие собственника жилища либо поверенного лица) и письменное согласие собственника жилища либо поверенного лица на постоянную либо временную регистрацию обрат</w:t>
      </w:r>
      <w:r>
        <w:rPr>
          <w:rStyle w:val="s0"/>
        </w:rPr>
        <w:t>ившегося лица по форме, установленной уполномоченным органом (при регистрации в служебных зданиях и помещениях - ходатайство администрации организации (учреждения) о регистрации).</w:t>
      </w:r>
    </w:p>
    <w:p w:rsidR="00000000" w:rsidRDefault="005833E6">
      <w:pPr>
        <w:pStyle w:val="pj"/>
      </w:pPr>
      <w:r>
        <w:rPr>
          <w:rStyle w:val="s0"/>
        </w:rPr>
        <w:t>При регистрации собственника жилища в принадлежащем ему жилье его письменное</w:t>
      </w:r>
      <w:r>
        <w:rPr>
          <w:rStyle w:val="s0"/>
        </w:rPr>
        <w:t xml:space="preserve"> согласие на регистрацию не предоставляется;</w:t>
      </w:r>
    </w:p>
    <w:p w:rsidR="00000000" w:rsidRDefault="005833E6">
      <w:pPr>
        <w:pStyle w:val="pj"/>
      </w:pPr>
      <w:r>
        <w:rPr>
          <w:rStyle w:val="s0"/>
        </w:rPr>
        <w:t>3) документ, подтверждающий приобретение собственником в установленном порядке жилища в собственность либо свидетельствующий о получении его в пользование, в том числе по договору найма (аренды), поднайма, а так</w:t>
      </w:r>
      <w:r>
        <w:rPr>
          <w:rStyle w:val="s0"/>
        </w:rPr>
        <w:t>же предоставляющий ему право на вселение в жилище по основаниям, предусмотренным Законом Республики Казахстан от 16 апреля 1997 года «О жилищных отношениях», при отсутствии регистрационного кода адреса, сгенерированного в информационной системе «Адресный р</w:t>
      </w:r>
      <w:r>
        <w:rPr>
          <w:rStyle w:val="s0"/>
        </w:rPr>
        <w:t>егистр», для подтверждения права на регистрацию.</w:t>
      </w:r>
    </w:p>
    <w:p w:rsidR="00000000" w:rsidRDefault="005833E6">
      <w:pPr>
        <w:pStyle w:val="pj"/>
      </w:pPr>
      <w:r>
        <w:rPr>
          <w:rStyle w:val="s0"/>
        </w:rPr>
        <w:t>Сведения о документах, подтверждающих приобретение в установленном порядке жилища в собственность либо свидетельствующих о получении его в пользование, а также предоставляющих право на вселение в жилище по о</w:t>
      </w:r>
      <w:r>
        <w:rPr>
          <w:rStyle w:val="s0"/>
        </w:rPr>
        <w:t>снованиям, предусмотренным Законом Республики Казахстан от 16 апреля 1997 года «О жилищных отношениях», уполномоченный орган получает в форме электронных документов, удостоверенных электронной цифровой подписью уполномоченных должностных лиц, из информацио</w:t>
      </w:r>
      <w:r>
        <w:rPr>
          <w:rStyle w:val="s0"/>
        </w:rPr>
        <w:t>нных систем «Адресный регистр» и «Регистр недвижимости».</w:t>
      </w:r>
    </w:p>
    <w:p w:rsidR="00000000" w:rsidRDefault="005833E6">
      <w:pPr>
        <w:pStyle w:val="pj"/>
      </w:pPr>
      <w:r>
        <w:rPr>
          <w:rStyle w:val="s0"/>
        </w:rPr>
        <w:t>4) квитанцию об оплате государственной пошлины за регистрацию по месту жительства (лица, освобожденные от уплаты государственной пошлины, представляют подтверждающие документы).</w:t>
      </w:r>
    </w:p>
    <w:p w:rsidR="00000000" w:rsidRDefault="005833E6">
      <w:pPr>
        <w:pStyle w:val="pj"/>
      </w:pPr>
      <w:r>
        <w:rPr>
          <w:rStyle w:val="s0"/>
        </w:rPr>
        <w:t>Граждане Республики К</w:t>
      </w:r>
      <w:r>
        <w:rPr>
          <w:rStyle w:val="s0"/>
        </w:rPr>
        <w:t>азахстан, прибывшие из-за пределов республики на постоянное жительство, представляют паспорт, документ, подтверждающий снятие с учета из страны прежнего проживания, либо справку об отсутствии гражданства, выданную компетентным органом страны прежнего прожи</w:t>
      </w:r>
      <w:r>
        <w:rPr>
          <w:rStyle w:val="s0"/>
        </w:rPr>
        <w:t>вания.</w:t>
      </w:r>
    </w:p>
    <w:p w:rsidR="00000000" w:rsidRDefault="005833E6">
      <w:pPr>
        <w:pStyle w:val="pj"/>
      </w:pPr>
      <w:r>
        <w:rPr>
          <w:rStyle w:val="s0"/>
        </w:rPr>
        <w:t>При отсутствии документа, подтверждающего снятие с учета из страны прежнего проживания, справки об отсутствии гражданства, гражданин регистрируется по месту временного пребывания (проживания) на период истребования (получения) одного из указанных до</w:t>
      </w:r>
      <w:r>
        <w:rPr>
          <w:rStyle w:val="s0"/>
        </w:rPr>
        <w:t>кументов из страны прежнего проживания.</w:t>
      </w:r>
    </w:p>
    <w:p w:rsidR="00000000" w:rsidRDefault="005833E6">
      <w:pPr>
        <w:pStyle w:val="pj"/>
      </w:pPr>
      <w:r>
        <w:rPr>
          <w:rStyle w:val="s0"/>
        </w:rPr>
        <w:t>7. Беженцы для регистрации в территориальном подразделении уполномоченного органа в пятидневный срок предоставляют документы, предусмотренные пунктом 6 настоящих Правил.»;</w:t>
      </w:r>
    </w:p>
    <w:p w:rsidR="00000000" w:rsidRDefault="005833E6">
      <w:pPr>
        <w:pStyle w:val="pj"/>
      </w:pPr>
      <w:hyperlink r:id="rId13" w:anchor="sub_id=900" w:history="1">
        <w:r>
          <w:rPr>
            <w:rStyle w:val="a4"/>
          </w:rPr>
          <w:t>пункт 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833E6">
      <w:pPr>
        <w:pStyle w:val="pj"/>
      </w:pPr>
      <w:r>
        <w:rPr>
          <w:rStyle w:val="s0"/>
        </w:rPr>
        <w:t>«9. Снятию с регистрации по месту жительства подлежат внутренние мигранты:</w:t>
      </w:r>
    </w:p>
    <w:p w:rsidR="00000000" w:rsidRDefault="005833E6">
      <w:pPr>
        <w:pStyle w:val="pj"/>
      </w:pPr>
      <w:r>
        <w:rPr>
          <w:rStyle w:val="s0"/>
        </w:rPr>
        <w:t>1) выбывшие на постоянное место жительства за пределы республики;</w:t>
      </w:r>
    </w:p>
    <w:p w:rsidR="00000000" w:rsidRDefault="005833E6">
      <w:pPr>
        <w:pStyle w:val="pj"/>
      </w:pPr>
      <w:r>
        <w:rPr>
          <w:rStyle w:val="s0"/>
        </w:rPr>
        <w:t>2) признанные судом утратившими право п</w:t>
      </w:r>
      <w:r>
        <w:rPr>
          <w:rStyle w:val="s0"/>
        </w:rPr>
        <w:t>ользования жилым помещением;</w:t>
      </w:r>
    </w:p>
    <w:p w:rsidR="00000000" w:rsidRDefault="005833E6">
      <w:pPr>
        <w:pStyle w:val="pj"/>
      </w:pPr>
      <w:r>
        <w:rPr>
          <w:rStyle w:val="s0"/>
        </w:rPr>
        <w:t>3) по заявлению собственника жилища, здания или помещения, без участия лица, снимаемого с регистрации, и его документа, удостоверяющего личность;</w:t>
      </w:r>
    </w:p>
    <w:p w:rsidR="00000000" w:rsidRDefault="005833E6">
      <w:pPr>
        <w:pStyle w:val="pj"/>
      </w:pPr>
      <w:r>
        <w:rPr>
          <w:rStyle w:val="s0"/>
        </w:rPr>
        <w:t>4) умершие;</w:t>
      </w:r>
    </w:p>
    <w:p w:rsidR="00000000" w:rsidRDefault="005833E6">
      <w:pPr>
        <w:pStyle w:val="pj"/>
      </w:pPr>
      <w:r>
        <w:rPr>
          <w:rStyle w:val="s0"/>
        </w:rPr>
        <w:t>5) при аннулировании иностранцам, лицам без гражданства ранее выданно</w:t>
      </w:r>
      <w:r>
        <w:rPr>
          <w:rStyle w:val="s0"/>
        </w:rPr>
        <w:t>го разрешения на постоянное проживание в Республике Казахстан.»;</w:t>
      </w:r>
    </w:p>
    <w:p w:rsidR="00000000" w:rsidRDefault="005833E6">
      <w:pPr>
        <w:pStyle w:val="pj"/>
      </w:pPr>
      <w:r>
        <w:rPr>
          <w:rStyle w:val="s0"/>
        </w:rPr>
        <w:t xml:space="preserve">в </w:t>
      </w:r>
      <w:hyperlink r:id="rId14" w:anchor="sub_id=1000" w:history="1">
        <w:r>
          <w:rPr>
            <w:rStyle w:val="a4"/>
          </w:rPr>
          <w:t>пункте 10</w:t>
        </w:r>
      </w:hyperlink>
      <w:r>
        <w:rPr>
          <w:rStyle w:val="s0"/>
        </w:rPr>
        <w:t>:</w:t>
      </w:r>
    </w:p>
    <w:p w:rsidR="00000000" w:rsidRDefault="005833E6">
      <w:pPr>
        <w:pStyle w:val="pj"/>
      </w:pPr>
      <w:r>
        <w:rPr>
          <w:rStyle w:val="s0"/>
        </w:rPr>
        <w:t>абзацы второй и третий изложить в следующей редакции:</w:t>
      </w:r>
    </w:p>
    <w:p w:rsidR="00000000" w:rsidRDefault="005833E6">
      <w:pPr>
        <w:pStyle w:val="pj"/>
      </w:pPr>
      <w:r>
        <w:rPr>
          <w:rStyle w:val="s0"/>
        </w:rPr>
        <w:t>«Регистрация и снятие с регистрации по мес</w:t>
      </w:r>
      <w:r>
        <w:rPr>
          <w:rStyle w:val="s0"/>
        </w:rPr>
        <w:t>ту жительства, постановка на учет (регистрация) по месту временного пребывания (проживания) внутренних мигрантов осуществляются путем внесения сведений в информационные системы «Регистрационный пункт «Документирование и регистрация населения» и «Регистраци</w:t>
      </w:r>
      <w:r>
        <w:rPr>
          <w:rStyle w:val="s0"/>
        </w:rPr>
        <w:t>онный пункт «Документирование и регистрация иностранцев» и передачи их в Государственную базу данных «Физические лица».</w:t>
      </w:r>
    </w:p>
    <w:p w:rsidR="00000000" w:rsidRDefault="005833E6">
      <w:pPr>
        <w:pStyle w:val="pj"/>
      </w:pPr>
      <w:r>
        <w:rPr>
          <w:rStyle w:val="s0"/>
        </w:rPr>
        <w:t>При регистрации внутренних мигрантов по новому месту жительства, постановке на учет (регистрации) по месту временного пребывания (прожив</w:t>
      </w:r>
      <w:r>
        <w:rPr>
          <w:rStyle w:val="s0"/>
        </w:rPr>
        <w:t>ания) снятие с регистрации по прежнему адресу в информационной системе осуществляется одновременно.»;</w:t>
      </w:r>
    </w:p>
    <w:p w:rsidR="00000000" w:rsidRDefault="005833E6">
      <w:pPr>
        <w:pStyle w:val="pj"/>
      </w:pPr>
      <w:r>
        <w:rPr>
          <w:rStyle w:val="s0"/>
        </w:rPr>
        <w:t>абзац пятый изложить в следующей редакции:</w:t>
      </w:r>
    </w:p>
    <w:p w:rsidR="00000000" w:rsidRDefault="005833E6">
      <w:pPr>
        <w:pStyle w:val="pj"/>
      </w:pPr>
      <w:r>
        <w:rPr>
          <w:rStyle w:val="s0"/>
        </w:rPr>
        <w:t>«Документом, подтверждающим адрес регистрации по месту жительства, постановки на учет (регистрации) по месту вр</w:t>
      </w:r>
      <w:r>
        <w:rPr>
          <w:rStyle w:val="s0"/>
        </w:rPr>
        <w:t>еменного пребывания (проживания) внутреннего мигранта, является адресная справка.»;</w:t>
      </w:r>
    </w:p>
    <w:p w:rsidR="00000000" w:rsidRDefault="005833E6">
      <w:pPr>
        <w:pStyle w:val="pj"/>
      </w:pPr>
      <w:hyperlink r:id="rId15" w:anchor="sub_id=1300" w:history="1">
        <w:r>
          <w:rPr>
            <w:rStyle w:val="a4"/>
          </w:rPr>
          <w:t>пункт 13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833E6">
      <w:pPr>
        <w:pStyle w:val="pj"/>
      </w:pPr>
      <w:r>
        <w:rPr>
          <w:rStyle w:val="s0"/>
        </w:rPr>
        <w:t>«13. Внутренние мигранты, прибывшие для временного</w:t>
      </w:r>
      <w:r>
        <w:rPr>
          <w:rStyle w:val="s0"/>
        </w:rPr>
        <w:t xml:space="preserve"> пребывания (проживания) сроком свыше одного месяца, ставятся органами внутренних дел на учет по месту временного пребывания (проживания) в течение 10 календарных дней со дня прибытия, без снятия с регистрации по месту жительства.</w:t>
      </w:r>
    </w:p>
    <w:p w:rsidR="00000000" w:rsidRDefault="005833E6">
      <w:pPr>
        <w:pStyle w:val="pj"/>
      </w:pPr>
      <w:r>
        <w:rPr>
          <w:rStyle w:val="s0"/>
        </w:rPr>
        <w:t>Постановка на учет (регис</w:t>
      </w:r>
      <w:r>
        <w:rPr>
          <w:rStyle w:val="s0"/>
        </w:rPr>
        <w:t>трация) по месту временного пребывания (проживания) является временной регистрацией.</w:t>
      </w:r>
    </w:p>
    <w:p w:rsidR="00000000" w:rsidRDefault="005833E6">
      <w:pPr>
        <w:pStyle w:val="pj"/>
      </w:pPr>
      <w:r>
        <w:rPr>
          <w:rStyle w:val="s0"/>
        </w:rPr>
        <w:t>Временная регистрация осуществляется на срок от одного месяца до года.</w:t>
      </w:r>
    </w:p>
    <w:p w:rsidR="00000000" w:rsidRDefault="005833E6">
      <w:pPr>
        <w:pStyle w:val="pj"/>
      </w:pPr>
      <w:r>
        <w:rPr>
          <w:rStyle w:val="s0"/>
        </w:rPr>
        <w:t>Лица, у которых исполнение служебных обязанностей, пребывание на учебе связано с длительным (более о</w:t>
      </w:r>
      <w:r>
        <w:rPr>
          <w:rStyle w:val="s0"/>
        </w:rPr>
        <w:t>дного года) проживанием вне места жительства (при наличии подтверждающего документа), учитываются на весь срок, необходимый для исполнения обязанностей без снятия с регистрации по месту жительства.</w:t>
      </w:r>
    </w:p>
    <w:p w:rsidR="00000000" w:rsidRDefault="005833E6">
      <w:pPr>
        <w:pStyle w:val="pj"/>
      </w:pPr>
      <w:r>
        <w:rPr>
          <w:rStyle w:val="s0"/>
        </w:rPr>
        <w:t xml:space="preserve">Дети, не достигшие 16-летнего возраста, граждане, имеющие </w:t>
      </w:r>
      <w:r>
        <w:rPr>
          <w:rStyle w:val="s0"/>
        </w:rPr>
        <w:t>нарушение здоровья со стойким расстройством функций организма, ограничивающее их жизнедеятельность, находящиеся в лечебных учреждениях, лица, работающие вахтовым методом, не подлежат учету (регистрации) по месту временного пребывания (проживания).</w:t>
      </w:r>
    </w:p>
    <w:p w:rsidR="00000000" w:rsidRDefault="005833E6">
      <w:pPr>
        <w:pStyle w:val="pj"/>
      </w:pPr>
      <w:r>
        <w:rPr>
          <w:rStyle w:val="s0"/>
        </w:rPr>
        <w:t>При убыт</w:t>
      </w:r>
      <w:r>
        <w:rPr>
          <w:rStyle w:val="s0"/>
        </w:rPr>
        <w:t>ии по месту временного пребывания ранее заявленного срока снятие лиц с временного учета оформляется по заявлению собственника (поверенного лица) жилища, здания или помещения либо по заявлению внутреннего мигранта.».</w:t>
      </w:r>
    </w:p>
    <w:p w:rsidR="00000000" w:rsidRDefault="005833E6">
      <w:pPr>
        <w:pStyle w:val="pj"/>
      </w:pPr>
      <w:r>
        <w:rPr>
          <w:rStyle w:val="s0"/>
        </w:rPr>
        <w:t>2. Настоящее постановление вводится в де</w:t>
      </w:r>
      <w:r>
        <w:rPr>
          <w:rStyle w:val="s0"/>
        </w:rPr>
        <w:t xml:space="preserve">йствие по истечении десяти календарных дней после дня его первого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5833E6">
      <w:pPr>
        <w:pStyle w:val="pj"/>
      </w:pPr>
      <w:r>
        <w:rPr>
          <w:rStyle w:val="s0"/>
        </w:rPr>
        <w:t> </w:t>
      </w:r>
    </w:p>
    <w:p w:rsidR="00000000" w:rsidRDefault="005833E6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33E6">
            <w:pPr>
              <w:pStyle w:val="p"/>
            </w:pPr>
            <w:r>
              <w:rPr>
                <w:b/>
                <w:bCs/>
              </w:rPr>
              <w:t>Премьер-Министр</w:t>
            </w:r>
          </w:p>
          <w:p w:rsidR="00000000" w:rsidRDefault="005833E6">
            <w:pPr>
              <w:pStyle w:val="p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33E6">
            <w:pPr>
              <w:pStyle w:val="pr"/>
            </w:pPr>
            <w:r>
              <w:rPr>
                <w:b/>
                <w:bCs/>
              </w:rPr>
              <w:t> </w:t>
            </w:r>
          </w:p>
          <w:p w:rsidR="00000000" w:rsidRDefault="005833E6">
            <w:pPr>
              <w:pStyle w:val="pr"/>
            </w:pPr>
            <w:r>
              <w:rPr>
                <w:b/>
                <w:bCs/>
              </w:rPr>
              <w:t>Б. Сагинтаев</w:t>
            </w:r>
          </w:p>
        </w:tc>
      </w:tr>
    </w:tbl>
    <w:p w:rsidR="00000000" w:rsidRDefault="005833E6">
      <w:pPr>
        <w:pStyle w:val="p"/>
      </w:pPr>
      <w:r>
        <w:rPr>
          <w:b/>
          <w:bCs/>
        </w:rPr>
        <w:t> </w:t>
      </w:r>
    </w:p>
    <w:p w:rsidR="00000000" w:rsidRDefault="005833E6">
      <w:pPr>
        <w:pStyle w:val="p"/>
      </w:pPr>
      <w: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833E6" w:rsidRDefault="005833E6" w:rsidP="005833E6">
      <w:r>
        <w:separator/>
      </w:r>
    </w:p>
  </w:endnote>
  <w:endnote w:type="continuationSeparator" w:id="0">
    <w:p w:rsidR="005833E6" w:rsidRDefault="005833E6" w:rsidP="005833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33E6" w:rsidRDefault="005833E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33E6" w:rsidRDefault="005833E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33E6" w:rsidRDefault="005833E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833E6" w:rsidRDefault="005833E6" w:rsidP="005833E6">
      <w:r>
        <w:separator/>
      </w:r>
    </w:p>
  </w:footnote>
  <w:footnote w:type="continuationSeparator" w:id="0">
    <w:p w:rsidR="005833E6" w:rsidRDefault="005833E6" w:rsidP="005833E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33E6" w:rsidRDefault="005833E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33E6" w:rsidRDefault="005833E6" w:rsidP="005833E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833E6" w:rsidRDefault="005833E6" w:rsidP="005833E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12 июня 2017 года № 364 «О внесении изменений и дополнений в постановление Правительства Республики Казахстан от 1 декабря 2011 года № 1427 «Об утверждении Правил регистрации внутренних мигрантов и внесении изменений в некоторые решения Правительства Республики Казахстан» (утратило силу)</w:t>
    </w:r>
  </w:p>
  <w:p w:rsidR="005833E6" w:rsidRPr="005833E6" w:rsidRDefault="005833E6" w:rsidP="005833E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12.10.2024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33E6" w:rsidRDefault="005833E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833E6"/>
    <w:rsid w:val="005833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833E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833E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833E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833E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833E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833E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833E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833E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90620" TargetMode="External"/><Relationship Id="rId13" Type="http://schemas.openxmlformats.org/officeDocument/2006/relationships/hyperlink" Target="http://online.zakon.kz/Document/?doc_id=31090620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4524999" TargetMode="External"/><Relationship Id="rId12" Type="http://schemas.openxmlformats.org/officeDocument/2006/relationships/hyperlink" Target="http://online.zakon.kz/Document/?doc_id=31090620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218398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090620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090620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1090620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90620" TargetMode="External"/><Relationship Id="rId14" Type="http://schemas.openxmlformats.org/officeDocument/2006/relationships/hyperlink" Target="http://online.zakon.kz/Document/?doc_id=31090620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1203</Words>
  <Characters>9458</Characters>
  <Application>Microsoft Office Word</Application>
  <DocSecurity>0</DocSecurity>
  <Lines>78</Lines>
  <Paragraphs>21</Paragraphs>
  <ScaleCrop>false</ScaleCrop>
  <Company/>
  <LinksUpToDate>false</LinksUpToDate>
  <CharactersWithSpaces>10640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2024-10-11T04:39:00Z</dcterms:created>
  <dcterms:modified xsi:type="dcterms:W3CDTF">2024-10-11T04:39:00Z</dcterms:modified>
</cp:coreProperties>
</file>