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4B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30 ноября 2015 года № 120 «О внесении изменений и дополнений в некоторые указы Президента Республики Казахстан» (утратил силу)</w:t>
      </w:r>
    </w:p>
    <w:p w:rsidR="00000000" w:rsidRDefault="00344B0E">
      <w:pPr>
        <w:ind w:firstLine="400"/>
        <w:jc w:val="both"/>
      </w:pPr>
      <w:r>
        <w:t> </w:t>
      </w:r>
    </w:p>
    <w:p w:rsidR="00000000" w:rsidRDefault="00344B0E">
      <w:pPr>
        <w:ind w:firstLine="426"/>
      </w:pPr>
      <w:r>
        <w:t>Опубликован: «Казахстанская правда» от 8 декабря 2015 г. № 235 (28111); САПП Республики Казахстан 2015 г., № 59-60-61 ст. 477</w:t>
      </w:r>
    </w:p>
    <w:p w:rsidR="00000000" w:rsidRDefault="00344B0E">
      <w:pPr>
        <w:ind w:firstLine="400"/>
        <w:jc w:val="both"/>
      </w:pPr>
      <w:r>
        <w:t> </w:t>
      </w:r>
    </w:p>
    <w:p w:rsidR="00000000" w:rsidRDefault="00344B0E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96358/rus" w:history="1">
        <w:r>
          <w:rPr>
            <w:rStyle w:val="a3"/>
          </w:rPr>
          <w:t xml:space="preserve">ИС «Эталонный контрольный банк НПА РК в электронном виде» </w:t>
        </w:r>
        <w:r>
          <w:rPr>
            <w:rStyle w:val="a3"/>
          </w:rPr>
          <w:t>от 17 июня 2016 г.</w:t>
        </w:r>
      </w:hyperlink>
    </w:p>
    <w:p w:rsidR="00000000" w:rsidRDefault="00344B0E">
      <w:pPr>
        <w:ind w:firstLine="400"/>
        <w:jc w:val="both"/>
      </w:pPr>
      <w:r>
        <w:t> </w:t>
      </w:r>
    </w:p>
    <w:p w:rsidR="00000000" w:rsidRDefault="00344B0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5 мая 2018 года № 681</w:t>
      </w:r>
    </w:p>
    <w:p w:rsidR="00000000" w:rsidRDefault="00344B0E">
      <w:pPr>
        <w:ind w:firstLine="400"/>
        <w:jc w:val="both"/>
      </w:pPr>
      <w:r>
        <w:t> </w:t>
      </w:r>
    </w:p>
    <w:p w:rsidR="00000000" w:rsidRDefault="00344B0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B0E" w:rsidRDefault="00344B0E" w:rsidP="00344B0E">
      <w:r>
        <w:separator/>
      </w:r>
    </w:p>
  </w:endnote>
  <w:endnote w:type="continuationSeparator" w:id="0">
    <w:p w:rsidR="00344B0E" w:rsidRDefault="00344B0E" w:rsidP="00344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B0E" w:rsidRDefault="00344B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B0E" w:rsidRDefault="00344B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B0E" w:rsidRDefault="00344B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B0E" w:rsidRDefault="00344B0E" w:rsidP="00344B0E">
      <w:r>
        <w:separator/>
      </w:r>
    </w:p>
  </w:footnote>
  <w:footnote w:type="continuationSeparator" w:id="0">
    <w:p w:rsidR="00344B0E" w:rsidRDefault="00344B0E" w:rsidP="00344B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B0E" w:rsidRDefault="00344B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B0E" w:rsidRDefault="00344B0E" w:rsidP="00344B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4B0E" w:rsidRPr="00344B0E" w:rsidRDefault="00344B0E" w:rsidP="00344B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30 ноября 2015 года № 120 «О внесении изменений и дополнений в некоторые указы Президента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B0E" w:rsidRDefault="00344B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4B0E"/>
    <w:rsid w:val="0034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4B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4B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4B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4B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4B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4B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4B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4B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531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30 ноября 2015 года № 120 «О внесении изменений и дополнений в некоторые указы Президента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2023-11-13T22:25:00Z</dcterms:created>
  <dcterms:modified xsi:type="dcterms:W3CDTF">2023-11-13T22:25:00Z</dcterms:modified>
</cp:coreProperties>
</file>