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57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28 февраля 2017 года № 75 «Об утверждении Правил размещения государственного заказа по проведению государственной информационной политики на республиканском и региональном уровнях» (с измене</w:t>
      </w:r>
      <w:r>
        <w:rPr>
          <w:rStyle w:val="s0"/>
          <w:b/>
          <w:bCs/>
        </w:rPr>
        <w:t>ниями и дополнениями по состоянию на 18.12.2023 г.) (утратил силу)</w:t>
      </w:r>
    </w:p>
    <w:p w:rsidR="00000000" w:rsidRDefault="006D4579">
      <w:pPr>
        <w:pStyle w:val="pj"/>
      </w:pPr>
      <w:r>
        <w:rPr>
          <w:rStyle w:val="s0"/>
          <w:b/>
          <w:bCs/>
        </w:rPr>
        <w:t> </w:t>
      </w:r>
    </w:p>
    <w:p w:rsidR="00000000" w:rsidRDefault="006D457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марта 2017 года под № 14886</w:t>
      </w:r>
    </w:p>
    <w:p w:rsidR="00000000" w:rsidRDefault="006D4579">
      <w:pPr>
        <w:pStyle w:val="pj"/>
      </w:pPr>
      <w:r>
        <w:rPr>
          <w:b/>
          <w:bCs/>
        </w:rPr>
        <w:t> </w:t>
      </w:r>
    </w:p>
    <w:p w:rsidR="00000000" w:rsidRDefault="006D4579">
      <w:pPr>
        <w:pStyle w:val="pj"/>
      </w:pPr>
      <w:r>
        <w:rPr>
          <w:rStyle w:val="s0"/>
        </w:rPr>
        <w:t xml:space="preserve">Опубликован: </w:t>
      </w:r>
      <w:hyperlink r:id="rId7" w:anchor="!/doc/110560/rus" w:history="1">
        <w:r>
          <w:rPr>
            <w:rStyle w:val="a4"/>
          </w:rPr>
          <w:t>ИС «Эталонный контрольный банк НПА РК в электронном виде» 28 марта 2017 г.</w:t>
        </w:r>
      </w:hyperlink>
    </w:p>
    <w:p w:rsidR="00000000" w:rsidRDefault="006D4579">
      <w:pPr>
        <w:pStyle w:val="pj"/>
      </w:pPr>
      <w:r>
        <w:rPr>
          <w:rStyle w:val="s0"/>
        </w:rPr>
        <w:t> </w:t>
      </w:r>
    </w:p>
    <w:p w:rsidR="00000000" w:rsidRDefault="006D457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</w:t>
      </w:r>
      <w:r>
        <w:rPr>
          <w:rStyle w:val="s0"/>
        </w:rPr>
        <w:t xml:space="preserve"> Министра культуры и информации РК от 6 ноября 2024 года № 526-НҚ</w:t>
      </w:r>
    </w:p>
    <w:p w:rsidR="00000000" w:rsidRDefault="006D4579">
      <w:pPr>
        <w:pStyle w:val="pj"/>
      </w:pPr>
      <w:r>
        <w:t> </w:t>
      </w:r>
    </w:p>
    <w:p w:rsidR="00000000" w:rsidRDefault="006D4579">
      <w:pPr>
        <w:pStyle w:val="pj"/>
      </w:pPr>
      <w:r>
        <w:rPr>
          <w:rStyle w:val="s0"/>
        </w:rPr>
        <w:t>Внесены изменения:</w:t>
      </w:r>
    </w:p>
    <w:p w:rsidR="00000000" w:rsidRDefault="006D4579">
      <w:pPr>
        <w:pStyle w:val="pj"/>
      </w:pPr>
      <w:r>
        <w:rPr>
          <w:rStyle w:val="s0"/>
        </w:rPr>
        <w:t> </w:t>
      </w:r>
    </w:p>
    <w:p w:rsidR="00000000" w:rsidRDefault="006D457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28.02.18 г. № 56 (введен в действие со дня его перво</w:t>
      </w:r>
      <w:r>
        <w:rPr>
          <w:rStyle w:val="s0"/>
        </w:rPr>
        <w:t xml:space="preserve">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4579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информации и общественного развития РК от 19.06.21 г. № 222 (</w:t>
      </w:r>
      <w:r>
        <w:rPr>
          <w:rStyle w:val="s0"/>
        </w:rPr>
        <w:t>введен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D4579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</w:t>
      </w:r>
      <w:r>
        <w:rPr>
          <w:rStyle w:val="s0"/>
        </w:rPr>
        <w:t xml:space="preserve">ственного развития РК от 21.12.21 г. № 415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4579">
      <w:pPr>
        <w:pStyle w:val="pj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30.11.23 г. № 479-НҚ (</w:t>
      </w:r>
      <w:hyperlink r:id="rId16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декабря 2023 г.).</w:t>
      </w:r>
    </w:p>
    <w:p w:rsidR="00000000" w:rsidRDefault="006D4579">
      <w:pPr>
        <w:pStyle w:val="pj"/>
      </w:pPr>
      <w:r>
        <w:t> </w:t>
      </w:r>
    </w:p>
    <w:p w:rsidR="00000000" w:rsidRDefault="006D4579">
      <w:pPr>
        <w:pStyle w:val="pj"/>
      </w:pPr>
      <w:r>
        <w:rPr>
          <w:rStyle w:val="s0"/>
        </w:rPr>
        <w:t>Предыдущие редакции:</w:t>
      </w:r>
    </w:p>
    <w:p w:rsidR="00000000" w:rsidRDefault="006D4579">
      <w:pPr>
        <w:pStyle w:val="pj"/>
      </w:pPr>
      <w:r>
        <w:rPr>
          <w:rStyle w:val="s0"/>
        </w:rPr>
        <w:t> </w:t>
      </w:r>
    </w:p>
    <w:p w:rsidR="00000000" w:rsidRDefault="006D457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28.02.18 г.</w:t>
      </w:r>
    </w:p>
    <w:p w:rsidR="00000000" w:rsidRDefault="006D457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19.06.21 г.</w:t>
      </w:r>
    </w:p>
    <w:p w:rsidR="00000000" w:rsidRDefault="006D457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21.12.21 г.</w:t>
      </w:r>
    </w:p>
    <w:p w:rsidR="00000000" w:rsidRDefault="006D457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30.11.23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579" w:rsidRDefault="006D4579" w:rsidP="006D4579">
      <w:r>
        <w:separator/>
      </w:r>
    </w:p>
  </w:endnote>
  <w:endnote w:type="continuationSeparator" w:id="0">
    <w:p w:rsidR="006D4579" w:rsidRDefault="006D4579" w:rsidP="006D4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79" w:rsidRDefault="006D45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79" w:rsidRDefault="006D45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79" w:rsidRDefault="006D45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579" w:rsidRDefault="006D4579" w:rsidP="006D4579">
      <w:r>
        <w:separator/>
      </w:r>
    </w:p>
  </w:footnote>
  <w:footnote w:type="continuationSeparator" w:id="0">
    <w:p w:rsidR="006D4579" w:rsidRDefault="006D4579" w:rsidP="006D4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79" w:rsidRDefault="006D45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79" w:rsidRDefault="006D4579" w:rsidP="006D4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579" w:rsidRPr="006D4579" w:rsidRDefault="006D4579" w:rsidP="006D4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28 февраля 2017 года № 75 «Об утверждении Правил размещения государственного заказа по проведению государственной информационной политики на республиканском и региональном уровнях» (с изменениями и дополнениями по состоянию на 18.12.2023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79" w:rsidRDefault="006D45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579"/>
    <w:rsid w:val="006D4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4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4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4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45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4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4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4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45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09885" TargetMode="External"/><Relationship Id="rId13" Type="http://schemas.openxmlformats.org/officeDocument/2006/relationships/hyperlink" Target="http://online.zakon.kz/Document/?doc_id=35067361" TargetMode="External"/><Relationship Id="rId18" Type="http://schemas.openxmlformats.org/officeDocument/2006/relationships/hyperlink" Target="http://online.zakon.kz/Document/?doc_id=3357857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285746" TargetMode="External"/><Relationship Id="rId17" Type="http://schemas.openxmlformats.org/officeDocument/2006/relationships/hyperlink" Target="http://online.zakon.kz/Document/?doc_id=3440795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18703" TargetMode="External"/><Relationship Id="rId20" Type="http://schemas.openxmlformats.org/officeDocument/2006/relationships/hyperlink" Target="http://online.zakon.kz/Document/?doc_id=335219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3443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1870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951868" TargetMode="External"/><Relationship Id="rId19" Type="http://schemas.openxmlformats.org/officeDocument/2006/relationships/hyperlink" Target="http://online.zakon.kz/Document/?doc_id=363129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93783" TargetMode="External"/><Relationship Id="rId14" Type="http://schemas.openxmlformats.org/officeDocument/2006/relationships/hyperlink" Target="http://online.zakon.kz/Document/?doc_id=3849227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2025-02-13T03:31:00Z</dcterms:created>
  <dcterms:modified xsi:type="dcterms:W3CDTF">2025-02-13T03:31:00Z</dcterms:modified>
</cp:coreProperties>
</file>