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121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7 июня 2018 года № 2447-VIII «О Высшем антикоррупционном суде» (с изменениями и дополнениями по состоянию на 08.10.2024 г.)</w:t>
      </w:r>
    </w:p>
    <w:p w:rsidR="00000000" w:rsidRDefault="0029121B">
      <w:pPr>
        <w:pStyle w:val="pj"/>
      </w:pPr>
      <w:r>
        <w:rPr>
          <w:rStyle w:val="s0"/>
        </w:rPr>
        <w:t> </w:t>
      </w:r>
    </w:p>
    <w:p w:rsidR="00000000" w:rsidRDefault="0029121B">
      <w:pPr>
        <w:pStyle w:val="pj"/>
      </w:pPr>
      <w:r>
        <w:rPr>
          <w:rStyle w:val="s0"/>
        </w:rPr>
        <w:t>Опубликован: Голос Украины от 13.06.2018 г., № 107.</w:t>
      </w:r>
    </w:p>
    <w:p w:rsidR="00000000" w:rsidRDefault="0029121B">
      <w:pPr>
        <w:pStyle w:val="pj"/>
      </w:pPr>
      <w:r>
        <w:rPr>
          <w:rStyle w:val="s0"/>
        </w:rPr>
        <w:t> </w:t>
      </w:r>
    </w:p>
    <w:p w:rsidR="00000000" w:rsidRDefault="0029121B">
      <w:pPr>
        <w:pStyle w:val="pj"/>
      </w:pPr>
      <w:r>
        <w:rPr>
          <w:rStyle w:val="s0"/>
        </w:rPr>
        <w:t>Внесены изменения:</w:t>
      </w:r>
    </w:p>
    <w:p w:rsidR="00000000" w:rsidRDefault="0029121B">
      <w:pPr>
        <w:pStyle w:val="pj"/>
      </w:pPr>
      <w:r>
        <w:rPr>
          <w:rStyle w:val="s0"/>
        </w:rPr>
        <w:t> </w:t>
      </w:r>
    </w:p>
    <w:p w:rsidR="00000000" w:rsidRDefault="0029121B">
      <w:pPr>
        <w:pStyle w:val="pj"/>
      </w:pPr>
      <w:hyperlink r:id="rId7" w:anchor="sub_id=2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12.07.18 г. № 2509-VIII (вступает в силу со дня начала работы Высшего антикоррупционного суда);</w:t>
      </w:r>
    </w:p>
    <w:p w:rsidR="00000000" w:rsidRDefault="0029121B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18.09.19 г. № 100-IX (вступил 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121B">
      <w:pPr>
        <w:pStyle w:val="pj"/>
      </w:pPr>
      <w:hyperlink r:id="rId10" w:anchor="sub_id=2700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Украины от 31.10.19 г. № 263-IX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121B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</w:t>
      </w:r>
      <w:r>
        <w:rPr>
          <w:rStyle w:val="s0"/>
        </w:rPr>
        <w:t xml:space="preserve">.20 г. № 729-IX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121B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14.07.20 г. № 781-IX (см. </w:t>
      </w:r>
      <w:hyperlink r:id="rId15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9121B">
      <w:pPr>
        <w:pStyle w:val="pj"/>
      </w:pPr>
      <w:hyperlink r:id="rId16" w:anchor="sub_id=5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17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9121B">
      <w:pPr>
        <w:pStyle w:val="pj"/>
      </w:pPr>
      <w:hyperlink r:id="rId1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2257-IX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121B">
      <w:pPr>
        <w:pStyle w:val="pj"/>
      </w:pPr>
      <w:hyperlink r:id="rId20" w:anchor="sub_id=33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2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9121B">
      <w:pPr>
        <w:pStyle w:val="pj"/>
      </w:pPr>
      <w:hyperlink r:id="rId22" w:anchor="sub_id=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09.12.23 г. № 3511-IX (см. </w:t>
      </w:r>
      <w:hyperlink r:id="rId2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9121B">
      <w:pPr>
        <w:pStyle w:val="pj"/>
      </w:pPr>
      <w:hyperlink r:id="rId2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08.10.24 г. № 3996-IX (см. </w:t>
      </w:r>
      <w:hyperlink r:id="rId2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9121B">
      <w:pPr>
        <w:pStyle w:val="pj"/>
      </w:pPr>
      <w:r>
        <w:t> </w:t>
      </w:r>
    </w:p>
    <w:p w:rsidR="00000000" w:rsidRDefault="0029121B">
      <w:pPr>
        <w:pStyle w:val="pj"/>
      </w:pPr>
      <w:r>
        <w:t> </w:t>
      </w:r>
    </w:p>
    <w:p w:rsidR="00000000" w:rsidRDefault="0029121B">
      <w:pPr>
        <w:pStyle w:val="pj"/>
      </w:pPr>
      <w:r>
        <w:t> </w:t>
      </w:r>
    </w:p>
    <w:p w:rsidR="00000000" w:rsidRDefault="0029121B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21B" w:rsidRDefault="0029121B" w:rsidP="0029121B">
      <w:r>
        <w:separator/>
      </w:r>
    </w:p>
  </w:endnote>
  <w:endnote w:type="continuationSeparator" w:id="0">
    <w:p w:rsidR="0029121B" w:rsidRDefault="0029121B" w:rsidP="002912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21B" w:rsidRDefault="002912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21B" w:rsidRDefault="002912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21B" w:rsidRDefault="002912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21B" w:rsidRDefault="0029121B" w:rsidP="0029121B">
      <w:r>
        <w:separator/>
      </w:r>
    </w:p>
  </w:footnote>
  <w:footnote w:type="continuationSeparator" w:id="0">
    <w:p w:rsidR="0029121B" w:rsidRDefault="0029121B" w:rsidP="002912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21B" w:rsidRDefault="002912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21B" w:rsidRDefault="0029121B" w:rsidP="002912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121B" w:rsidRPr="0029121B" w:rsidRDefault="0029121B" w:rsidP="002912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июня 2018 года № 2447-VIII «О Высшем антикоррупционном суде» (с изменениями и дополнениями по состоянию на 08.10.2024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21B" w:rsidRDefault="002912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121B"/>
    <w:rsid w:val="00291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12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12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12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12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12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12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12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12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010123" TargetMode="External"/><Relationship Id="rId18" Type="http://schemas.openxmlformats.org/officeDocument/2006/relationships/hyperlink" Target="http://online.zakon.kz/Document/?doc_id=36649355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586807" TargetMode="External"/><Relationship Id="rId7" Type="http://schemas.openxmlformats.org/officeDocument/2006/relationships/hyperlink" Target="http://online.zakon.kz/Document/?doc_id=37659958" TargetMode="External"/><Relationship Id="rId12" Type="http://schemas.openxmlformats.org/officeDocument/2006/relationships/hyperlink" Target="http://online.zakon.kz/Document/?doc_id=33431050" TargetMode="External"/><Relationship Id="rId17" Type="http://schemas.openxmlformats.org/officeDocument/2006/relationships/hyperlink" Target="http://online.zakon.kz/Document/?doc_id=36398036" TargetMode="External"/><Relationship Id="rId25" Type="http://schemas.openxmlformats.org/officeDocument/2006/relationships/hyperlink" Target="http://online.zakon.kz/Document/?doc_id=37639528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98036" TargetMode="External"/><Relationship Id="rId20" Type="http://schemas.openxmlformats.org/officeDocument/2006/relationships/hyperlink" Target="http://online.zakon.kz/Document/?doc_id=32586807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51944" TargetMode="External"/><Relationship Id="rId24" Type="http://schemas.openxmlformats.org/officeDocument/2006/relationships/hyperlink" Target="http://online.zakon.kz/Document/?doc_id=37639528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53691" TargetMode="External"/><Relationship Id="rId23" Type="http://schemas.openxmlformats.org/officeDocument/2006/relationships/hyperlink" Target="http://online.zakon.kz/Document/?doc_id=34976846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2775807" TargetMode="External"/><Relationship Id="rId19" Type="http://schemas.openxmlformats.org/officeDocument/2006/relationships/hyperlink" Target="http://online.zakon.kz/Document/?doc_id=38350467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40504" TargetMode="External"/><Relationship Id="rId14" Type="http://schemas.openxmlformats.org/officeDocument/2006/relationships/hyperlink" Target="http://online.zakon.kz/Document/?doc_id=37753691" TargetMode="External"/><Relationship Id="rId22" Type="http://schemas.openxmlformats.org/officeDocument/2006/relationships/hyperlink" Target="http://online.zakon.kz/Document/?doc_id=3497684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19521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2363</Characters>
  <Application>Microsoft Office Word</Application>
  <DocSecurity>0</DocSecurity>
  <Lines>19</Lines>
  <Paragraphs>5</Paragraphs>
  <ScaleCrop>false</ScaleCrop>
  <Company/>
  <LinksUpToDate>false</LinksUpToDate>
  <CharactersWithSpaces>2535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2025-02-26T04:16:00Z</dcterms:created>
  <dcterms:modified xsi:type="dcterms:W3CDTF">2025-02-26T04:16:00Z</dcterms:modified>
</cp:coreProperties>
</file>