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4EFE">
      <w:pPr>
        <w:pStyle w:val="pj"/>
      </w:pPr>
      <w:bookmarkStart w:id="0" w:name="_GoBack"/>
      <w:bookmarkEnd w:id="0"/>
      <w:r>
        <w:rPr>
          <w:rStyle w:val="s0"/>
          <w:b/>
          <w:bCs/>
        </w:rPr>
        <w:t>«Баланың туу тегін анықтауға байланысты істерді қарау кезінде соттардың заңнаманы қолдануы туралы» Қазақстан Республикасы Жоғарғы Сотының 2018 жылғы 29 қарашадағы № 16 Нормативтік қаулысы (2023.28.12. берілген өзгерістермен)</w:t>
      </w:r>
    </w:p>
    <w:p w:rsidR="00000000" w:rsidRDefault="006B4EFE">
      <w:pPr>
        <w:pStyle w:val="pj"/>
      </w:pPr>
      <w:r>
        <w:rPr>
          <w:rStyle w:val="s0"/>
          <w:b/>
          <w:bCs/>
        </w:rPr>
        <w:t> </w:t>
      </w:r>
    </w:p>
    <w:p w:rsidR="00000000" w:rsidRDefault="006B4EFE">
      <w:pPr>
        <w:pStyle w:val="pj"/>
      </w:pPr>
      <w:r>
        <w:rPr>
          <w:rStyle w:val="s0"/>
        </w:rPr>
        <w:t xml:space="preserve">Жариялануы: «Егемен Қазақстан» 2018 жылғы 19 желтоқсан № 241 (29472); </w:t>
      </w:r>
      <w:hyperlink r:id="rId7" w:anchor="!/doc/127228/kaz" w:history="1">
        <w:r>
          <w:rPr>
            <w:rStyle w:val="a4"/>
          </w:rPr>
          <w:t>«ҚР НҚА электрондық түрдегі эталондық бақылау банкі» АЖ 2018 ж. 26 желтоқсанда</w:t>
        </w:r>
      </w:hyperlink>
    </w:p>
    <w:p w:rsidR="00000000" w:rsidRDefault="006B4EFE">
      <w:pPr>
        <w:pStyle w:val="pj"/>
      </w:pPr>
      <w:r>
        <w:rPr>
          <w:b/>
          <w:bCs/>
        </w:rPr>
        <w:t> </w:t>
      </w:r>
    </w:p>
    <w:p w:rsidR="00000000" w:rsidRDefault="006B4EFE">
      <w:pPr>
        <w:pStyle w:val="pj"/>
      </w:pPr>
      <w:r>
        <w:t>Енгізілген өзгерістер:</w:t>
      </w:r>
    </w:p>
    <w:p w:rsidR="00000000" w:rsidRDefault="006B4EFE">
      <w:pPr>
        <w:pStyle w:val="pj"/>
      </w:pPr>
      <w:r>
        <w:t> </w:t>
      </w:r>
    </w:p>
    <w:p w:rsidR="00000000" w:rsidRDefault="006B4EF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Жоғарғы Сотын</w:t>
      </w:r>
      <w:r>
        <w:rPr>
          <w:rStyle w:val="s0"/>
        </w:rPr>
        <w:t xml:space="preserve">ың 2023.07.12. № 4 </w:t>
      </w:r>
      <w:hyperlink r:id="rId8" w:anchor="sub_id=1100" w:history="1">
        <w:r>
          <w:rPr>
            <w:rStyle w:val="s2"/>
          </w:rPr>
          <w:t>Нормативтік қаулысымен</w:t>
        </w:r>
      </w:hyperlink>
      <w:r>
        <w:rPr>
          <w:rStyle w:val="s0"/>
        </w:rPr>
        <w:t xml:space="preserve"> (2023 ж. 28 желтоқсаннан бастап </w:t>
      </w:r>
      <w:hyperlink r:id="rId9" w:anchor="sub_id=2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B4EFE">
      <w:pPr>
        <w:pStyle w:val="pj"/>
      </w:pPr>
      <w:r>
        <w:t> </w:t>
      </w:r>
    </w:p>
    <w:p w:rsidR="00000000" w:rsidRDefault="006B4EFE">
      <w:pPr>
        <w:pStyle w:val="pj"/>
      </w:pPr>
      <w:r>
        <w:t>Бұрынғы редакциялар:</w:t>
      </w:r>
    </w:p>
    <w:p w:rsidR="00000000" w:rsidRDefault="006B4EFE">
      <w:pPr>
        <w:pStyle w:val="pj"/>
      </w:pPr>
      <w:r>
        <w:t> </w:t>
      </w:r>
    </w:p>
    <w:p w:rsidR="00000000" w:rsidRDefault="006B4EFE">
      <w:pPr>
        <w:pStyle w:val="pj"/>
      </w:pPr>
      <w:r>
        <w:rPr>
          <w:rStyle w:val="s0"/>
        </w:rPr>
        <w:t xml:space="preserve">2023 ж. 7 желтоқсанға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6B4EFE">
      <w:pPr>
        <w:pStyle w:val="pj"/>
      </w:pPr>
      <w:r>
        <w:t> </w:t>
      </w:r>
    </w:p>
    <w:p w:rsidR="00000000" w:rsidRDefault="006B4EFE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4EFE" w:rsidRDefault="006B4EFE" w:rsidP="006B4EFE">
      <w:r>
        <w:separator/>
      </w:r>
    </w:p>
  </w:endnote>
  <w:endnote w:type="continuationSeparator" w:id="0">
    <w:p w:rsidR="006B4EFE" w:rsidRDefault="006B4EFE" w:rsidP="006B4E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EFE" w:rsidRDefault="006B4EF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EFE" w:rsidRDefault="006B4EF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EFE" w:rsidRDefault="006B4EF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4EFE" w:rsidRDefault="006B4EFE" w:rsidP="006B4EFE">
      <w:r>
        <w:separator/>
      </w:r>
    </w:p>
  </w:footnote>
  <w:footnote w:type="continuationSeparator" w:id="0">
    <w:p w:rsidR="006B4EFE" w:rsidRDefault="006B4EFE" w:rsidP="006B4E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EFE" w:rsidRDefault="006B4EF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EFE" w:rsidRDefault="006B4EFE" w:rsidP="006B4E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4EFE" w:rsidRPr="006B4EFE" w:rsidRDefault="006B4EFE" w:rsidP="006B4E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«Баланың туу тегін анықтауға байланысты істерді қарау кезінде соттардың заңнаманы қолдануы туралы» Қазақстан Республикасы Жоғарғы Сотының 2018 жылғы 29 қарашадағы № 16 Нормативтік қаулысы (2023.28.12.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EFE" w:rsidRDefault="006B4EF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4EFE"/>
    <w:rsid w:val="006B4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B4E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B4EF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B4E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B4EF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B4E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B4EF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B4E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B4EF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55419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73251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55419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809</Characters>
  <Application>Microsoft Office Word</Application>
  <DocSecurity>0</DocSecurity>
  <Lines>6</Lines>
  <Paragraphs>1</Paragraphs>
  <ScaleCrop>false</ScaleCrop>
  <Company>SPecialiST RePack</Company>
  <LinksUpToDate>false</LinksUpToDate>
  <CharactersWithSpaces>883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«Баланың туу тегін анықтауға байланысты істерді қарау кезінде соттардың заңнаманы қолдануы туралы» Қазақстан Республикасы Жоғарғы Сотының 2018 жылғы 29 қарашадағы № 16 Нормативтік қаулысы (2023.28.12.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2024-03-25T15:30:00Z</dcterms:created>
  <dcterms:modified xsi:type="dcterms:W3CDTF">2024-03-25T15:30:00Z</dcterms:modified>
</cp:coreProperties>
</file>