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378F9">
      <w:pPr>
        <w:pStyle w:val="pj"/>
      </w:pPr>
      <w:bookmarkStart w:id="0" w:name="_GoBack"/>
      <w:bookmarkEnd w:id="0"/>
      <w:r>
        <w:rPr>
          <w:rStyle w:val="s0"/>
          <w:b/>
          <w:bCs/>
        </w:rPr>
        <w:t>«Қазақстан Республикасы Үкіметінің «Ұлттық ғылыми кеңестер туралы» 2011 жылғы 16 мамырдағы № 519 жңне «Ұлттық ғылыми кеңестердің құрамын бекіту туралы» 2011 жылғы 12 шілдедегі № 785 қаулыларына өзгерістер мен толықтыру енгізу туралы» Қазақстан Республикасы</w:t>
      </w:r>
      <w:r>
        <w:rPr>
          <w:rStyle w:val="s0"/>
          <w:b/>
          <w:bCs/>
        </w:rPr>
        <w:t xml:space="preserve"> Үкіметінің 2020 жылғы 13 мамырдағы № 290 Қаулысы (2023.08.09. берілген өзгерістермен) (күші жойылды)</w:t>
      </w:r>
    </w:p>
    <w:p w:rsidR="00000000" w:rsidRDefault="001378F9">
      <w:pPr>
        <w:pStyle w:val="pj"/>
      </w:pPr>
      <w:r>
        <w:rPr>
          <w:rStyle w:val="s0"/>
          <w:b/>
          <w:bCs/>
        </w:rPr>
        <w:t> </w:t>
      </w:r>
    </w:p>
    <w:p w:rsidR="00000000" w:rsidRDefault="001378F9">
      <w:pPr>
        <w:pStyle w:val="pj"/>
      </w:pPr>
      <w:r>
        <w:rPr>
          <w:rStyle w:val="s0"/>
        </w:rPr>
        <w:t>Жариялануы: ҚР Президенті мен ҚР Үкіметінің Актілер жинағы, 2020 ж., № 18-19, 158-құжат</w:t>
      </w:r>
    </w:p>
    <w:p w:rsidR="00000000" w:rsidRDefault="001378F9">
      <w:pPr>
        <w:pStyle w:val="pj"/>
      </w:pPr>
      <w:r>
        <w:rPr>
          <w:rStyle w:val="s0"/>
        </w:rPr>
        <w:t> </w:t>
      </w:r>
    </w:p>
    <w:p w:rsidR="00000000" w:rsidRDefault="001378F9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2023 жылғы 27 қазандағы № 950 </w:t>
      </w:r>
      <w:hyperlink r:id="rId7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күші жойылды</w:t>
      </w:r>
    </w:p>
    <w:p w:rsidR="00000000" w:rsidRDefault="001378F9">
      <w:pPr>
        <w:pStyle w:val="pj"/>
      </w:pPr>
      <w:r>
        <w:rPr>
          <w:rStyle w:val="s0"/>
        </w:rPr>
        <w:t> </w:t>
      </w:r>
    </w:p>
    <w:p w:rsidR="00000000" w:rsidRDefault="001378F9">
      <w:pPr>
        <w:pStyle w:val="pj"/>
      </w:pPr>
      <w:r>
        <w:rPr>
          <w:rStyle w:val="s0"/>
        </w:rPr>
        <w:t>Енгізілген өзгерістер:</w:t>
      </w:r>
    </w:p>
    <w:p w:rsidR="00000000" w:rsidRDefault="001378F9">
      <w:pPr>
        <w:pStyle w:val="pj"/>
      </w:pPr>
      <w:r>
        <w:t> </w:t>
      </w:r>
    </w:p>
    <w:p w:rsidR="00000000" w:rsidRDefault="001378F9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2023.23.08. № 716 </w:t>
      </w:r>
      <w:hyperlink r:id="rId8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(2023 ж. 8 қыркүйектен бастап </w:t>
      </w:r>
      <w:hyperlink r:id="rId9" w:anchor="sub_id=2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1378F9">
      <w:pPr>
        <w:pStyle w:val="pj"/>
      </w:pPr>
      <w:r>
        <w:rPr>
          <w:rStyle w:val="s0"/>
        </w:rPr>
        <w:t> </w:t>
      </w:r>
    </w:p>
    <w:p w:rsidR="00000000" w:rsidRDefault="001378F9">
      <w:pPr>
        <w:pStyle w:val="pj"/>
      </w:pPr>
      <w:r>
        <w:t>Бұрынғы редакциялар:</w:t>
      </w:r>
    </w:p>
    <w:p w:rsidR="00000000" w:rsidRDefault="001378F9">
      <w:pPr>
        <w:pStyle w:val="pj"/>
      </w:pPr>
      <w:r>
        <w:rPr>
          <w:rStyle w:val="s0"/>
        </w:rPr>
        <w:t> </w:t>
      </w:r>
    </w:p>
    <w:p w:rsidR="00000000" w:rsidRDefault="001378F9">
      <w:pPr>
        <w:pStyle w:val="pj"/>
      </w:pPr>
      <w:r>
        <w:rPr>
          <w:rStyle w:val="s0"/>
        </w:rPr>
        <w:t xml:space="preserve">2023 ж. 23 тамызға дейін қолданылған </w:t>
      </w:r>
      <w:hyperlink r:id="rId10" w:history="1">
        <w:r>
          <w:rPr>
            <w:rStyle w:val="a4"/>
          </w:rPr>
          <w:t>редакция</w:t>
        </w:r>
      </w:hyperlink>
    </w:p>
    <w:p w:rsidR="00000000" w:rsidRDefault="001378F9">
      <w:pPr>
        <w:pStyle w:val="pj"/>
      </w:pPr>
      <w:r>
        <w:rPr>
          <w:rStyle w:val="s0"/>
        </w:rPr>
        <w:t> </w:t>
      </w:r>
    </w:p>
    <w:p w:rsidR="00000000" w:rsidRDefault="001378F9">
      <w:pPr>
        <w:pStyle w:val="pj"/>
      </w:pPr>
      <w: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378F9" w:rsidRDefault="001378F9" w:rsidP="001378F9">
      <w:r>
        <w:separator/>
      </w:r>
    </w:p>
  </w:endnote>
  <w:endnote w:type="continuationSeparator" w:id="0">
    <w:p w:rsidR="001378F9" w:rsidRDefault="001378F9" w:rsidP="001378F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378F9" w:rsidRDefault="001378F9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378F9" w:rsidRDefault="001378F9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378F9" w:rsidRDefault="001378F9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378F9" w:rsidRDefault="001378F9" w:rsidP="001378F9">
      <w:r>
        <w:separator/>
      </w:r>
    </w:p>
  </w:footnote>
  <w:footnote w:type="continuationSeparator" w:id="0">
    <w:p w:rsidR="001378F9" w:rsidRDefault="001378F9" w:rsidP="001378F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378F9" w:rsidRDefault="001378F9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378F9" w:rsidRDefault="001378F9" w:rsidP="001378F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378F9" w:rsidRPr="001378F9" w:rsidRDefault="001378F9" w:rsidP="001378F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Үкіметінің «Ұлттық ғылыми кеңестер туралы» 2011 жылғы 16 мамырдағы № 519 және «Ұлттық ғылыми кеңестердің құрамын бекіту туралы» 2011 жылғы 12 шілдедегі № 785 қаулыларына өзгерістер мен толықтыру енгізу туралы» Қазақстан Республикасы Үкіметінің 2020 жылғы 13 мамырдағы № 290 Қаулысы (2023.08.09. берілген өзгерістермен) (күші жойылды)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378F9" w:rsidRDefault="001378F9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378F9"/>
    <w:rsid w:val="001378F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378F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378F9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378F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378F9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378F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378F9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378F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378F9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719202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5195721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6662419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719202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95</Words>
  <Characters>894</Characters>
  <Application>Microsoft Office Word</Application>
  <DocSecurity>0</DocSecurity>
  <Lines>7</Lines>
  <Paragraphs>1</Paragraphs>
  <ScaleCrop>false</ScaleCrop>
  <Company/>
  <LinksUpToDate>false</LinksUpToDate>
  <CharactersWithSpaces>988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2024-09-27T02:40:00Z</dcterms:created>
  <dcterms:modified xsi:type="dcterms:W3CDTF">2024-09-27T02:40:00Z</dcterms:modified>
</cp:coreProperties>
</file>