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C245E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Республики Казахстан от 20 июня 2017 года № 76-VI «О внесении изменений и дополнений в некоторые законодательные акты Республики Казахстан по вопросам социального обеспечения» (с изменениями от 26.12.2019 г.)</w:t>
      </w:r>
    </w:p>
    <w:p w:rsidR="00000000" w:rsidRDefault="004C245E">
      <w:pPr>
        <w:ind w:firstLine="400"/>
        <w:jc w:val="both"/>
      </w:pPr>
      <w:r>
        <w:rPr>
          <w:rStyle w:val="s0"/>
        </w:rPr>
        <w:t> </w:t>
      </w:r>
    </w:p>
    <w:p w:rsidR="00000000" w:rsidRDefault="004C245E">
      <w:pPr>
        <w:ind w:firstLine="400"/>
        <w:jc w:val="both"/>
      </w:pPr>
      <w:r>
        <w:rPr>
          <w:rStyle w:val="s0"/>
        </w:rPr>
        <w:t xml:space="preserve">Опубликован: «Казахстанская правда» от 22 июня 2017 г. № 118 (28497); </w:t>
      </w:r>
      <w:hyperlink r:id="rId7" w:anchor="!/doc/112917/rus" w:history="1">
        <w:r>
          <w:rPr>
            <w:rStyle w:val="a4"/>
          </w:rPr>
          <w:t>ИС «Эталонный контрольный банк НПА РК в электронном виде» 23 июня 2017 г.</w:t>
        </w:r>
      </w:hyperlink>
      <w:r>
        <w:rPr>
          <w:rStyle w:val="s0"/>
        </w:rPr>
        <w:t xml:space="preserve">; Ведомости Парламента РК, 2017 год, июнь, № 12 (2733), </w:t>
      </w:r>
      <w:r>
        <w:rPr>
          <w:rStyle w:val="s0"/>
        </w:rPr>
        <w:t>ст. 36 (вышло из печати 01.08.2017 г.)</w:t>
      </w:r>
    </w:p>
    <w:p w:rsidR="00000000" w:rsidRDefault="004C245E">
      <w:pPr>
        <w:ind w:firstLine="400"/>
        <w:jc w:val="both"/>
      </w:pPr>
      <w:r>
        <w:t> </w:t>
      </w:r>
    </w:p>
    <w:p w:rsidR="00000000" w:rsidRDefault="004C245E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4C245E">
      <w:pPr>
        <w:ind w:firstLine="400"/>
        <w:jc w:val="both"/>
      </w:pPr>
      <w:r>
        <w:rPr>
          <w:rStyle w:val="s0"/>
        </w:rPr>
        <w:t> </w:t>
      </w:r>
    </w:p>
    <w:p w:rsidR="00000000" w:rsidRDefault="004C245E">
      <w:pPr>
        <w:ind w:firstLine="397"/>
        <w:jc w:val="both"/>
      </w:pPr>
      <w:hyperlink r:id="rId8" w:anchor="sub_id=1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26.12.19 г. № 287-VI (введены в действие с 1 января 2020 г.).</w:t>
      </w:r>
    </w:p>
    <w:p w:rsidR="00000000" w:rsidRDefault="004C245E">
      <w:pPr>
        <w:ind w:firstLine="397"/>
        <w:jc w:val="both"/>
      </w:pPr>
      <w:r>
        <w:t> </w:t>
      </w:r>
    </w:p>
    <w:p w:rsidR="00000000" w:rsidRDefault="004C245E">
      <w:pPr>
        <w:ind w:firstLine="400"/>
        <w:jc w:val="both"/>
      </w:pPr>
      <w:r>
        <w:t> </w:t>
      </w:r>
    </w:p>
    <w:p w:rsidR="00000000" w:rsidRDefault="004C245E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4C245E">
      <w:pPr>
        <w:ind w:firstLine="400"/>
        <w:jc w:val="both"/>
      </w:pPr>
      <w:r>
        <w:rPr>
          <w:rStyle w:val="s0"/>
        </w:rPr>
        <w:t> </w:t>
      </w:r>
    </w:p>
    <w:p w:rsidR="00000000" w:rsidRDefault="004C245E">
      <w:pPr>
        <w:ind w:firstLine="400"/>
      </w:pPr>
      <w:hyperlink r:id="rId9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 xml:space="preserve">26.12.19 г. </w:t>
      </w:r>
      <w:r>
        <w:t> </w:t>
      </w:r>
      <w:r>
        <w:rPr>
          <w:rStyle w:val="s0"/>
        </w:rPr>
        <w:t>(введены в действие с 1 января 2020 г.)</w:t>
      </w:r>
    </w:p>
    <w:p w:rsidR="00000000" w:rsidRDefault="004C245E">
      <w:pPr>
        <w:ind w:firstLine="400"/>
        <w:jc w:val="both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C245E" w:rsidRDefault="004C245E" w:rsidP="004C245E">
      <w:r>
        <w:separator/>
      </w:r>
    </w:p>
  </w:endnote>
  <w:endnote w:type="continuationSeparator" w:id="0">
    <w:p w:rsidR="004C245E" w:rsidRDefault="004C245E" w:rsidP="004C24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245E" w:rsidRDefault="004C245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245E" w:rsidRDefault="004C245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245E" w:rsidRDefault="004C245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C245E" w:rsidRDefault="004C245E" w:rsidP="004C245E">
      <w:r>
        <w:separator/>
      </w:r>
    </w:p>
  </w:footnote>
  <w:footnote w:type="continuationSeparator" w:id="0">
    <w:p w:rsidR="004C245E" w:rsidRDefault="004C245E" w:rsidP="004C245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245E" w:rsidRDefault="004C245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245E" w:rsidRDefault="004C245E" w:rsidP="004C245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C245E" w:rsidRPr="004C245E" w:rsidRDefault="004C245E" w:rsidP="004C245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20 июня 2017 года № 76-VI «О внесении изменений и дополнений в некоторые законодательные акты Республики Казахстан по вопросам социального обеспечения» (с изменениями от 26.12.2019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245E" w:rsidRDefault="004C245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C245E"/>
    <w:rsid w:val="004C24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C245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C245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C245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C245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C245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C245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C245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C245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849793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594721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105</Words>
  <Characters>784</Characters>
  <Application>Microsoft Office Word</Application>
  <DocSecurity>0</DocSecurity>
  <Lines>6</Lines>
  <Paragraphs>1</Paragraphs>
  <ScaleCrop>false</ScaleCrop>
  <Company/>
  <LinksUpToDate>false</LinksUpToDate>
  <CharactersWithSpaces>888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20 июня 2017 года № 76-VI «О внесении изменений и дополнений в некоторые законодательные акты Республики Казахстан по вопросам социального обеспечения» (с изменениями от 26.12.2019 г.) (©Paragraph 2023)</dc:title>
  <dc:subject/>
  <dc:creator>Сергей М</dc:creator>
  <cp:keywords/>
  <dc:description/>
  <cp:lastModifiedBy>Сергей М</cp:lastModifiedBy>
  <cp:revision>2</cp:revision>
  <dcterms:created xsi:type="dcterms:W3CDTF">2023-11-03T21:38:00Z</dcterms:created>
  <dcterms:modified xsi:type="dcterms:W3CDTF">2023-11-03T21:38:00Z</dcterms:modified>
</cp:coreProperties>
</file>