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1AB7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</w:p>
    <w:p w:rsidR="00000000" w:rsidRDefault="003A1AB7">
      <w:pPr>
        <w:ind w:firstLine="426"/>
        <w:jc w:val="center"/>
      </w:pPr>
      <w:r>
        <w:rPr>
          <w:b/>
          <w:bCs/>
        </w:rPr>
        <w:t> </w:t>
      </w:r>
    </w:p>
    <w:p w:rsidR="00000000" w:rsidRDefault="003A1AB7">
      <w:pPr>
        <w:jc w:val="center"/>
      </w:pPr>
      <w:r>
        <w:rPr>
          <w:rStyle w:val="s1"/>
        </w:rPr>
        <w:t>О ратификации Протокола о внесении изменений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</w:t>
      </w:r>
      <w:r>
        <w:rPr>
          <w:rStyle w:val="s1"/>
        </w:rPr>
        <w:t>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 от 8 мая 2015 года</w:t>
      </w:r>
    </w:p>
    <w:p w:rsidR="00000000" w:rsidRDefault="003A1AB7">
      <w:pPr>
        <w:ind w:firstLine="426"/>
        <w:jc w:val="both"/>
      </w:pPr>
      <w:r>
        <w:t> </w:t>
      </w:r>
    </w:p>
    <w:p w:rsidR="00000000" w:rsidRDefault="003A1AB7">
      <w:pPr>
        <w:ind w:firstLine="426"/>
        <w:jc w:val="both"/>
      </w:pPr>
      <w:r>
        <w:t xml:space="preserve">Ратифицировать </w:t>
      </w:r>
      <w:hyperlink r:id="rId7" w:history="1">
        <w:r>
          <w:rPr>
            <w:rStyle w:val="a4"/>
          </w:rPr>
          <w:t>Протокол</w:t>
        </w:r>
      </w:hyperlink>
      <w:r>
        <w:t xml:space="preserve"> о внесении изменений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</w:t>
      </w:r>
      <w:r>
        <w:t>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 от 8 мая 2015 года, совершенный в Москве 14 апреля 202</w:t>
      </w:r>
      <w:r>
        <w:t>0 года.</w:t>
      </w:r>
    </w:p>
    <w:p w:rsidR="00000000" w:rsidRDefault="003A1AB7">
      <w:pPr>
        <w:ind w:firstLine="426"/>
        <w:jc w:val="both"/>
      </w:pPr>
      <w:r>
        <w:t> </w:t>
      </w:r>
    </w:p>
    <w:p w:rsidR="00000000" w:rsidRDefault="003A1AB7">
      <w:pPr>
        <w:ind w:firstLine="426"/>
        <w:jc w:val="both"/>
      </w:pPr>
      <w:r>
        <w:t> </w:t>
      </w:r>
    </w:p>
    <w:p w:rsidR="00000000" w:rsidRDefault="003A1AB7">
      <w:pPr>
        <w:ind w:firstLine="426"/>
        <w:jc w:val="both"/>
      </w:pPr>
      <w:r>
        <w:rPr>
          <w:b/>
          <w:bCs/>
        </w:rPr>
        <w:t xml:space="preserve">Президент </w:t>
      </w:r>
    </w:p>
    <w:p w:rsidR="00000000" w:rsidRDefault="003A1AB7">
      <w:pPr>
        <w:jc w:val="both"/>
      </w:pPr>
      <w:r>
        <w:rPr>
          <w:b/>
          <w:bCs/>
        </w:rPr>
        <w:t>Республики Казахстан</w:t>
      </w:r>
    </w:p>
    <w:p w:rsidR="00000000" w:rsidRDefault="003A1AB7">
      <w:pPr>
        <w:ind w:firstLine="426"/>
        <w:jc w:val="both"/>
      </w:pPr>
      <w:r>
        <w:rPr>
          <w:b/>
          <w:bCs/>
        </w:rPr>
        <w:t> </w:t>
      </w:r>
    </w:p>
    <w:p w:rsidR="00000000" w:rsidRDefault="003A1AB7">
      <w:pPr>
        <w:ind w:firstLine="426"/>
        <w:jc w:val="both"/>
      </w:pPr>
      <w:r>
        <w:rPr>
          <w:b/>
          <w:bCs/>
        </w:rPr>
        <w:t>К. ТОКАЕВ</w:t>
      </w:r>
    </w:p>
    <w:p w:rsidR="00000000" w:rsidRDefault="003A1AB7">
      <w:pPr>
        <w:ind w:firstLine="426"/>
        <w:jc w:val="both"/>
      </w:pPr>
      <w:r>
        <w:t> </w:t>
      </w:r>
    </w:p>
    <w:p w:rsidR="00000000" w:rsidRDefault="003A1AB7">
      <w:pPr>
        <w:jc w:val="both"/>
      </w:pPr>
      <w:r>
        <w:t xml:space="preserve">Нур-Султан, Акорда, 28 мая 2021 года </w:t>
      </w:r>
    </w:p>
    <w:p w:rsidR="00000000" w:rsidRDefault="003A1AB7">
      <w:pPr>
        <w:ind w:firstLine="851"/>
        <w:jc w:val="both"/>
      </w:pPr>
      <w:r>
        <w:t>№ 46-</w:t>
      </w:r>
      <w:r>
        <w:rPr>
          <w:lang w:val="en-US"/>
        </w:rPr>
        <w:t xml:space="preserve">VII </w:t>
      </w:r>
      <w:r>
        <w:t>ЗРК</w:t>
      </w:r>
    </w:p>
    <w:p w:rsidR="00000000" w:rsidRDefault="003A1AB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1AB7" w:rsidRDefault="003A1AB7" w:rsidP="003A1AB7">
      <w:r>
        <w:separator/>
      </w:r>
    </w:p>
  </w:endnote>
  <w:endnote w:type="continuationSeparator" w:id="0">
    <w:p w:rsidR="003A1AB7" w:rsidRDefault="003A1AB7" w:rsidP="003A1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AB7" w:rsidRDefault="003A1A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AB7" w:rsidRDefault="003A1A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AB7" w:rsidRDefault="003A1A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1AB7" w:rsidRDefault="003A1AB7" w:rsidP="003A1AB7">
      <w:r>
        <w:separator/>
      </w:r>
    </w:p>
  </w:footnote>
  <w:footnote w:type="continuationSeparator" w:id="0">
    <w:p w:rsidR="003A1AB7" w:rsidRDefault="003A1AB7" w:rsidP="003A1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AB7" w:rsidRDefault="003A1A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AB7" w:rsidRDefault="003A1AB7" w:rsidP="003A1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1AB7" w:rsidRDefault="003A1AB7" w:rsidP="003A1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28 мая 2021 года № 46-VII «О ратификации Протокола о внесении изменений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 от 8 мая 2015 года»</w:t>
    </w:r>
  </w:p>
  <w:p w:rsidR="003A1AB7" w:rsidRPr="003A1AB7" w:rsidRDefault="003A1AB7" w:rsidP="003A1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11.06.2021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1AB7" w:rsidRDefault="003A1A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1AB7"/>
    <w:rsid w:val="003A1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A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A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A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A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1A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1A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1A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1A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590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28 мая 2021 года № 46-VII «О ратификации Протокола о внесении изменений в Протокол об условиях и переходных положениях по применению Кыргызской Республикой Договора о Евразийском экономическом союзе от 29 мая 2014 года, отдельных международных договоров, входящих в право Евразийского экономического союза, и актов органов Евразийского экономического союза в связи с присоединением Кыргызской Республики к Договору о Евразийском экономическом союзе от 29 мая 2014 года от 8 мая 2015 года» (©Paragraph 2023)</dc:title>
  <dc:subject/>
  <dc:creator>Сергей М</dc:creator>
  <cp:keywords/>
  <dc:description/>
  <cp:lastModifiedBy>Сергей М</cp:lastModifiedBy>
  <cp:revision>2</cp:revision>
  <dcterms:created xsi:type="dcterms:W3CDTF">2023-11-12T13:10:00Z</dcterms:created>
  <dcterms:modified xsi:type="dcterms:W3CDTF">2023-11-12T13:10:00Z</dcterms:modified>
</cp:coreProperties>
</file>