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1CC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Регламент государственной услуги «Выдача лицензии на выполнение работ и оказание услуг в области охраны окружающей среды» (приложение 1 к приказу Министра энергетики Республики Казахстан от 22 мая 2015 года № 369) (с изменениями по состоянию на 04.03.2019 </w:t>
      </w:r>
      <w:r>
        <w:rPr>
          <w:rStyle w:val="s0"/>
          <w:b/>
          <w:bCs/>
        </w:rPr>
        <w:t>г.) (утратил силу)</w:t>
      </w:r>
    </w:p>
    <w:p w:rsidR="00000000" w:rsidRDefault="007C1CC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C1CC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июля 2015 года под № 11565</w:t>
      </w:r>
    </w:p>
    <w:p w:rsidR="00000000" w:rsidRDefault="007C1CC7">
      <w:pPr>
        <w:ind w:firstLine="400"/>
        <w:jc w:val="both"/>
      </w:pPr>
      <w:r>
        <w:t> </w:t>
      </w:r>
    </w:p>
    <w:p w:rsidR="00000000" w:rsidRDefault="007C1CC7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20 октября 2015 г.</w:t>
        </w:r>
      </w:hyperlink>
    </w:p>
    <w:p w:rsidR="00000000" w:rsidRDefault="007C1CC7">
      <w:pPr>
        <w:ind w:firstLine="400"/>
        <w:jc w:val="both"/>
      </w:pPr>
      <w:r>
        <w:t> </w:t>
      </w:r>
    </w:p>
    <w:p w:rsidR="00000000" w:rsidRDefault="007C1CC7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2 июня</w:t>
      </w:r>
      <w:r>
        <w:rPr>
          <w:rStyle w:val="s0"/>
        </w:rPr>
        <w:t xml:space="preserve"> 2020 года № 130</w:t>
      </w:r>
    </w:p>
    <w:p w:rsidR="00000000" w:rsidRDefault="007C1CC7">
      <w:pPr>
        <w:ind w:firstLine="400"/>
        <w:jc w:val="both"/>
      </w:pPr>
      <w:r>
        <w:t> </w:t>
      </w:r>
    </w:p>
    <w:p w:rsidR="00000000" w:rsidRDefault="007C1CC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C1CC7">
      <w:pPr>
        <w:ind w:firstLine="400"/>
        <w:jc w:val="both"/>
      </w:pPr>
      <w:r>
        <w:rPr>
          <w:rStyle w:val="s0"/>
        </w:rPr>
        <w:t> </w:t>
      </w:r>
    </w:p>
    <w:p w:rsidR="00000000" w:rsidRDefault="007C1CC7">
      <w:pPr>
        <w:ind w:firstLine="400"/>
        <w:jc w:val="both"/>
      </w:pPr>
      <w:hyperlink r:id="rId9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18.02.16 г. № 71 (введен в действие по истечении десяти календарных дней после дня его первого офици</w:t>
      </w:r>
      <w:r>
        <w:rPr>
          <w:rStyle w:val="s0"/>
        </w:rPr>
        <w:t xml:space="preserve">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C1CC7">
      <w:pPr>
        <w:ind w:firstLine="397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22.12.17 г. № 468 (введен в действие по истечении десяти календарны</w:t>
      </w:r>
      <w:r>
        <w:rPr>
          <w:rStyle w:val="s0"/>
        </w:rPr>
        <w:t xml:space="preserve">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C1CC7">
      <w:pPr>
        <w:ind w:firstLine="397"/>
        <w:jc w:val="both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26.06.18 г. № 250 (введен в дейст</w:t>
      </w:r>
      <w:r>
        <w:rPr>
          <w:rStyle w:val="s0"/>
        </w:rPr>
        <w:t xml:space="preserve">вие по истечении двадцати одного календарного дня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C1CC7">
      <w:pPr>
        <w:ind w:firstLine="397"/>
        <w:jc w:val="both"/>
      </w:pPr>
      <w:hyperlink r:id="rId15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энергетики РК от 04.03.19 г. № 70 (введен в действие по истечении двадцати одного календарного дня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7C1CC7">
      <w:pPr>
        <w:ind w:firstLine="400"/>
        <w:jc w:val="both"/>
      </w:pPr>
      <w:r>
        <w:t> </w:t>
      </w:r>
    </w:p>
    <w:p w:rsidR="00000000" w:rsidRDefault="007C1CC7">
      <w:pPr>
        <w:ind w:firstLine="400"/>
        <w:jc w:val="both"/>
      </w:pPr>
      <w:r>
        <w:t>Предыдущие редакции:</w:t>
      </w:r>
    </w:p>
    <w:p w:rsidR="00000000" w:rsidRDefault="007C1CC7">
      <w:pPr>
        <w:ind w:firstLine="400"/>
        <w:jc w:val="both"/>
      </w:pPr>
      <w:r>
        <w:t> </w:t>
      </w:r>
    </w:p>
    <w:p w:rsidR="00000000" w:rsidRDefault="007C1CC7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18.02.16 г.</w:t>
      </w:r>
    </w:p>
    <w:p w:rsidR="00000000" w:rsidRDefault="007C1CC7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22.12.17 г.</w:t>
      </w:r>
    </w:p>
    <w:p w:rsidR="00000000" w:rsidRDefault="007C1CC7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26.06.18 г.</w:t>
      </w:r>
    </w:p>
    <w:p w:rsidR="00000000" w:rsidRDefault="007C1CC7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04.03.19 г.</w:t>
      </w:r>
    </w:p>
    <w:p w:rsidR="00000000" w:rsidRDefault="007C1CC7">
      <w:pPr>
        <w:ind w:firstLine="400"/>
        <w:jc w:val="both"/>
      </w:pPr>
      <w:r>
        <w:t> </w:t>
      </w:r>
    </w:p>
    <w:p w:rsidR="00000000" w:rsidRDefault="007C1CC7"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1CC7" w:rsidRDefault="007C1CC7" w:rsidP="007C1CC7">
      <w:r>
        <w:separator/>
      </w:r>
    </w:p>
  </w:endnote>
  <w:endnote w:type="continuationSeparator" w:id="0">
    <w:p w:rsidR="007C1CC7" w:rsidRDefault="007C1CC7" w:rsidP="007C1C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CC7" w:rsidRDefault="007C1CC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CC7" w:rsidRDefault="007C1CC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CC7" w:rsidRDefault="007C1CC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1CC7" w:rsidRDefault="007C1CC7" w:rsidP="007C1CC7">
      <w:r>
        <w:separator/>
      </w:r>
    </w:p>
  </w:footnote>
  <w:footnote w:type="continuationSeparator" w:id="0">
    <w:p w:rsidR="007C1CC7" w:rsidRDefault="007C1CC7" w:rsidP="007C1C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CC7" w:rsidRDefault="007C1CC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CC7" w:rsidRDefault="007C1CC7" w:rsidP="007C1C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1CC7" w:rsidRPr="007C1CC7" w:rsidRDefault="007C1CC7" w:rsidP="007C1CC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лицензии на выполнение работ и оказание услуг в области охраны окружающей среды» (приложение 1 к приказу Министра энергетики Республики Казахстан от 22 мая 2015 года № 369) (с изменениями по состоянию на 04.03.2019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CC7" w:rsidRDefault="007C1CC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1CC7"/>
    <w:rsid w:val="007C1C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1C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1CC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1C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1CC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1CC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1CC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1CC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1CC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54976" TargetMode="External"/><Relationship Id="rId13" Type="http://schemas.openxmlformats.org/officeDocument/2006/relationships/hyperlink" Target="http://online.zakon.kz/Document/?doc_id=32798187" TargetMode="External"/><Relationship Id="rId18" Type="http://schemas.openxmlformats.org/officeDocument/2006/relationships/hyperlink" Target="http://online.zakon.kz/Document/?doc_id=35806028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1565" TargetMode="External"/><Relationship Id="rId12" Type="http://schemas.openxmlformats.org/officeDocument/2006/relationships/hyperlink" Target="http://online.zakon.kz/Document/?doc_id=39251063" TargetMode="External"/><Relationship Id="rId17" Type="http://schemas.openxmlformats.org/officeDocument/2006/relationships/hyperlink" Target="http://online.zakon.kz/Document/?doc_id=34443252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440842" TargetMode="External"/><Relationship Id="rId20" Type="http://schemas.openxmlformats.org/officeDocument/2006/relationships/hyperlink" Target="http://online.zakon.kz/Document/?doc_id=3643078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761243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213266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8446329" TargetMode="External"/><Relationship Id="rId19" Type="http://schemas.openxmlformats.org/officeDocument/2006/relationships/hyperlink" Target="http://online.zakon.kz/Document/?doc_id=3482752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32051" TargetMode="External"/><Relationship Id="rId14" Type="http://schemas.openxmlformats.org/officeDocument/2006/relationships/hyperlink" Target="http://online.zakon.kz/Document/?doc_id=35104664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2302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«Выдача лицензии на выполнение работ и оказание услуг в области охраны окружающей среды» (приложение 1 к приказу Министра энергетики Республики Казахстан от 22 мая 2015 года № 369) (с изменениями по состоянию на 04.03.2019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2024-05-04T03:53:00Z</dcterms:created>
  <dcterms:modified xsi:type="dcterms:W3CDTF">2024-05-04T03:53:00Z</dcterms:modified>
</cp:coreProperties>
</file>