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7DDD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 салық салу мәселелері</w:t>
      </w:r>
      <w:r>
        <w:rPr>
          <w:rStyle w:val="s1"/>
        </w:rPr>
        <w:br/>
        <w:t>бойынша өзгерістер мен толықтырулар енгізу туралы</w:t>
      </w:r>
    </w:p>
    <w:p w:rsidR="00000000" w:rsidRDefault="00607DDD">
      <w:pPr>
        <w:pStyle w:val="pc"/>
      </w:pPr>
      <w:r>
        <w:rPr>
          <w:b/>
          <w:bCs/>
        </w:rPr>
        <w:t> </w:t>
      </w:r>
    </w:p>
    <w:p w:rsidR="00000000" w:rsidRDefault="00607DDD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607DDD">
      <w:pPr>
        <w:pStyle w:val="pj"/>
      </w:pPr>
      <w:r>
        <w:t xml:space="preserve">1. 2015 жылғы 31 қазандағы Қазақстан Республикасының </w:t>
      </w:r>
      <w:hyperlink r:id="rId7" w:history="1">
        <w:r>
          <w:rPr>
            <w:rStyle w:val="a4"/>
          </w:rPr>
          <w:t>Азаматтық процестік кодексіне</w:t>
        </w:r>
      </w:hyperlink>
      <w:r>
        <w:t>:</w:t>
      </w:r>
    </w:p>
    <w:p w:rsidR="00000000" w:rsidRDefault="00607DDD">
      <w:pPr>
        <w:pStyle w:val="pj"/>
      </w:pPr>
      <w:r>
        <w:t xml:space="preserve">1) </w:t>
      </w:r>
      <w:hyperlink r:id="rId8" w:anchor="sub_id=1030000" w:history="1">
        <w:r>
          <w:rPr>
            <w:rStyle w:val="a4"/>
          </w:rPr>
          <w:t>103-баптың</w:t>
        </w:r>
      </w:hyperlink>
      <w:r>
        <w:t xml:space="preserve"> бірінші абзацы «оны төлеуден босату» деген сөздерден кейін «немесе оны төлеу бойынша кейінге қалдыруды беру» деген сөздермен толықтырылсын;</w:t>
      </w:r>
    </w:p>
    <w:p w:rsidR="00000000" w:rsidRDefault="00607DDD">
      <w:pPr>
        <w:pStyle w:val="pj"/>
      </w:pPr>
      <w:r>
        <w:t xml:space="preserve">2) </w:t>
      </w:r>
      <w:hyperlink r:id="rId9" w:anchor="sub_id=1060000" w:history="1">
        <w:r>
          <w:rPr>
            <w:rStyle w:val="a4"/>
          </w:rPr>
          <w:t>106-бапта</w:t>
        </w:r>
      </w:hyperlink>
      <w:r>
        <w:t>:</w:t>
      </w:r>
    </w:p>
    <w:p w:rsidR="00000000" w:rsidRDefault="00607DDD">
      <w:pPr>
        <w:pStyle w:val="pj"/>
      </w:pPr>
      <w:r>
        <w:t>бірінші бөлік мынадай редакцияда жазылсын:</w:t>
      </w:r>
    </w:p>
    <w:p w:rsidR="00000000" w:rsidRDefault="00607DDD">
      <w:pPr>
        <w:pStyle w:val="pj"/>
      </w:pPr>
      <w:r>
        <w:t>«1. Талап қоюшыны сотқа берілетін талап қоюдан мемлекеттік баж төлеуден босату немесе мемлекеттік баж төлеу бойынша кейінге қалдыруды беру «Салық</w:t>
      </w:r>
      <w:r>
        <w:t xml:space="preserve"> және бюджетке төленетін басқа да міндетті төлемдер туралы» Қазақстан Республикасының Кодексінде (Салық кодексі) көзделген негіздер бойынша жүзеге асырылады.»;</w:t>
      </w:r>
    </w:p>
    <w:p w:rsidR="00000000" w:rsidRDefault="00607DDD">
      <w:pPr>
        <w:pStyle w:val="pj"/>
      </w:pPr>
      <w:r>
        <w:t>үшінші</w:t>
      </w:r>
      <w:r>
        <w:t xml:space="preserve"> бөліктегі «төлеуді» деген сөз «төлеу бойынша» деген сөздермен ауыстырылсын;</w:t>
      </w:r>
    </w:p>
    <w:p w:rsidR="00000000" w:rsidRDefault="00607DDD">
      <w:pPr>
        <w:pStyle w:val="pj"/>
      </w:pPr>
      <w:r>
        <w:t xml:space="preserve">3) </w:t>
      </w:r>
      <w:hyperlink r:id="rId10" w:anchor="sub_id=1490000" w:history="1">
        <w:r>
          <w:rPr>
            <w:rStyle w:val="a4"/>
          </w:rPr>
          <w:t>149-баптың</w:t>
        </w:r>
      </w:hyperlink>
      <w:r>
        <w:t xml:space="preserve"> бірінші бөлігінің 2) тармақшасы мынадай редакцияда жазылсын:</w:t>
      </w:r>
    </w:p>
    <w:p w:rsidR="00000000" w:rsidRDefault="00607DDD">
      <w:pPr>
        <w:pStyle w:val="pj"/>
      </w:pPr>
      <w:r>
        <w:t>«2) мемлекеттік баждың төленгенін растайтын құжат не «Салық және бюджетке төленетін басқа да міндетті төлемде</w:t>
      </w:r>
      <w:r>
        <w:t>р туралы» Қазақстан Республикасының Кодексінде (Салық кодексі) көзделген негіздер бойынша мемлекеттік баж төлеу бойынша кейінге қалдыру туралы өтінішхат;».</w:t>
      </w:r>
    </w:p>
    <w:p w:rsidR="00000000" w:rsidRDefault="00607DDD">
      <w:pPr>
        <w:pStyle w:val="pj"/>
      </w:pPr>
      <w:r>
        <w:t xml:space="preserve">2. 2020 жылғы 29 маусымдағы Қазақстан Республикасының Әкімшілік рәсімдік-процестік </w:t>
      </w:r>
      <w:hyperlink r:id="rId11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607DDD">
      <w:pPr>
        <w:pStyle w:val="pj"/>
      </w:pPr>
      <w:hyperlink r:id="rId12" w:anchor="sub_id=1310000" w:history="1">
        <w:r>
          <w:rPr>
            <w:rStyle w:val="a4"/>
          </w:rPr>
          <w:t>131-баптың</w:t>
        </w:r>
      </w:hyperlink>
      <w:r>
        <w:t xml:space="preserve"> сегізінші бөлігінің 2) тармақшасы мынадай редакцияда жазылсын:</w:t>
      </w:r>
    </w:p>
    <w:p w:rsidR="00000000" w:rsidRDefault="00607DDD">
      <w:pPr>
        <w:pStyle w:val="pj"/>
      </w:pPr>
      <w:r>
        <w:t>«2) мемлекеттік баждың төленгенін раст</w:t>
      </w:r>
      <w:r>
        <w:t>айтын құжат не «Салық және бюджетке төленетін басқа да міндетті төлемдер туралы» Қазақстан Республикасының Кодексінде (Салық кодексі) көзделген негіздер бойынша мемлекеттік баж төлеу бойынша кейінге қалдыру туралы өтінішхат;».</w:t>
      </w:r>
    </w:p>
    <w:p w:rsidR="00000000" w:rsidRDefault="00607DDD">
      <w:pPr>
        <w:pStyle w:val="pj"/>
      </w:pPr>
      <w:r>
        <w:t xml:space="preserve">3. «Арнайы экономикалық және </w:t>
      </w:r>
      <w:r>
        <w:t xml:space="preserve">индустриялық аймақтар туралы» 2019 жылғы 3 сәуірдегі Қазақстан Республикасының </w:t>
      </w:r>
      <w:hyperlink r:id="rId13" w:history="1">
        <w:r>
          <w:rPr>
            <w:rStyle w:val="a4"/>
          </w:rPr>
          <w:t>Заңына</w:t>
        </w:r>
      </w:hyperlink>
      <w:r>
        <w:t>:</w:t>
      </w:r>
    </w:p>
    <w:p w:rsidR="00000000" w:rsidRDefault="00607DDD">
      <w:pPr>
        <w:pStyle w:val="pj"/>
      </w:pPr>
      <w:hyperlink r:id="rId14" w:anchor="sub_id=510000" w:history="1">
        <w:r>
          <w:rPr>
            <w:rStyle w:val="a4"/>
          </w:rPr>
          <w:t>51-бап</w:t>
        </w:r>
      </w:hyperlink>
      <w:r>
        <w:t xml:space="preserve"> мынадай редак</w:t>
      </w:r>
      <w:r>
        <w:t>цияда жазылсын:</w:t>
      </w:r>
    </w:p>
    <w:p w:rsidR="00000000" w:rsidRDefault="00607DDD">
      <w:pPr>
        <w:pStyle w:val="pj"/>
      </w:pPr>
      <w:r>
        <w:t>«</w:t>
      </w:r>
      <w:r>
        <w:rPr>
          <w:rStyle w:val="s0"/>
        </w:rPr>
        <w:t>51-бап</w:t>
      </w:r>
      <w:r>
        <w:t>. Арнайы экономикалық аймақтардың қатысушылары мен басқарушы компанияларына, индустриялық аймақтардың басқарушы компанияларына салық салу</w:t>
      </w:r>
    </w:p>
    <w:p w:rsidR="00000000" w:rsidRDefault="00607DDD">
      <w:pPr>
        <w:pStyle w:val="pj"/>
      </w:pPr>
      <w:r>
        <w:t>1. Арнайы экономикалық аймақтардың қатысушылары мен басқарушы компаниялары, индустриялық аймақт</w:t>
      </w:r>
      <w:r>
        <w:t>ардың басқарушы компаниялары «Салық және бюджетке төленетін басқа да міндетті төлемдер туралы» Қазақстан Республикасының Кодексіне (Салық кодексі) сәйкес салықтық преференцияларды қолданады.</w:t>
      </w:r>
    </w:p>
    <w:p w:rsidR="00000000" w:rsidRDefault="00607DDD">
      <w:pPr>
        <w:pStyle w:val="pj"/>
      </w:pPr>
      <w:r>
        <w:t>2. Арнайы экономикалық аймақтардың қатысушылары жобаның құнына ба</w:t>
      </w:r>
      <w:r>
        <w:t>йланысты мынадай санаттар:</w:t>
      </w:r>
    </w:p>
    <w:p w:rsidR="00000000" w:rsidRDefault="00607DDD">
      <w:pPr>
        <w:pStyle w:val="pj"/>
      </w:pPr>
      <w:r>
        <w:t>1) жобаның құны республикалық бюджет туралы заңда белгіленген және тиісті қаржы жылының 1 қаңтарында қолданыста болатын айлық есептік көрсеткіштің 3 000 000 еселенген мөлшеріне дейін - А санаты;</w:t>
      </w:r>
    </w:p>
    <w:p w:rsidR="00000000" w:rsidRDefault="00607DDD">
      <w:pPr>
        <w:pStyle w:val="pj"/>
      </w:pPr>
      <w:r>
        <w:t>2) жобаның құны республикалық бюдж</w:t>
      </w:r>
      <w:r>
        <w:t>ет туралы заңда белгіленген және тиісті қаржы жылының 1 қаңтарында қолданыста болатын айлық есептік көрсеткіштің 3 000 000 еселенген мөлшерінен бастап 14 500 000 еселенген мөлшеріне дейін - B санаты;</w:t>
      </w:r>
    </w:p>
    <w:p w:rsidR="00000000" w:rsidRDefault="00607DDD">
      <w:pPr>
        <w:pStyle w:val="pj"/>
      </w:pPr>
      <w:r>
        <w:t>3) жобаның құны республикалық бюджет туралы заңда белгіл</w:t>
      </w:r>
      <w:r>
        <w:t>енген және тиісті қаржы жылының 1 қаңтарында қолданыста болатын айлық есептік көрсеткіштің 14 500 000 еселенген мөлшерінен бастап - С санаты бойынша салықтық преференцияларды қолданады.</w:t>
      </w:r>
    </w:p>
    <w:p w:rsidR="00000000" w:rsidRDefault="00607DDD">
      <w:pPr>
        <w:pStyle w:val="pj"/>
      </w:pPr>
      <w:r>
        <w:t>Бұл ретте тамақ өнімдерін, тоқыма бұйымдарын, киім-кешек, былғары және</w:t>
      </w:r>
      <w:r>
        <w:t xml:space="preserve"> оған жататын өнімдерді шығару, компьютерлер, электрондық және оптикалық жабдықтар жасау, электр жабдықтарын жасау салаларында қызметті жүзеге асыратын арнайы экономикалық аймақтардың қатысушыларына жобаның құны республикалық бюджет туралы заңда белгіленге</w:t>
      </w:r>
      <w:r>
        <w:t>н және тиісті қаржы жылының 1 қаңтарында қолданыста болатын айлық есептік көрсеткіштің 1 000 000 еселенген мөлшерінен бастап 14 500 000 еселенген мөлшеріне дейін болған кезде B санаты беріледі.».</w:t>
      </w:r>
    </w:p>
    <w:p w:rsidR="00000000" w:rsidRDefault="00607DDD">
      <w:pPr>
        <w:pStyle w:val="pj"/>
      </w:pPr>
      <w:r>
        <w:rPr>
          <w:b/>
          <w:bCs/>
        </w:rPr>
        <w:t>2-бап.</w:t>
      </w:r>
      <w:r>
        <w:t xml:space="preserve"> Осы Заң 2024 жылғы 1 қаңтардан бастап қолданысқа енгі</w:t>
      </w:r>
      <w:r>
        <w:t>зіледі.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  <w:r>
        <w:rPr>
          <w:b/>
          <w:bCs/>
        </w:rPr>
        <w:t> </w:t>
      </w:r>
    </w:p>
    <w:p w:rsidR="00000000" w:rsidRDefault="00607DDD">
      <w:pPr>
        <w:pStyle w:val="p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607DDD">
      <w:pPr>
        <w:pStyle w:val="p"/>
      </w:pPr>
      <w:r>
        <w:rPr>
          <w:rStyle w:val="s0"/>
          <w:b/>
          <w:bCs/>
        </w:rPr>
        <w:t xml:space="preserve">            Президенті </w:t>
      </w:r>
    </w:p>
    <w:p w:rsidR="00000000" w:rsidRDefault="00607DDD">
      <w:pPr>
        <w:pStyle w:val="p"/>
      </w:pPr>
      <w:r>
        <w:rPr>
          <w:rStyle w:val="s0"/>
          <w:b/>
          <w:bCs/>
        </w:rPr>
        <w:t> </w:t>
      </w:r>
    </w:p>
    <w:p w:rsidR="00000000" w:rsidRDefault="00607DDD">
      <w:pPr>
        <w:pStyle w:val="p"/>
      </w:pPr>
      <w:r>
        <w:rPr>
          <w:rStyle w:val="s0"/>
          <w:b/>
          <w:bCs/>
        </w:rPr>
        <w:t>             Қ. ТОҚАЕВ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"/>
      </w:pPr>
      <w:r>
        <w:rPr>
          <w:rStyle w:val="s0"/>
        </w:rPr>
        <w:t>Астана, Ақорда, 2023 жылғы 12 желтоқсан</w:t>
      </w:r>
    </w:p>
    <w:p w:rsidR="00000000" w:rsidRDefault="00607DDD">
      <w:pPr>
        <w:pStyle w:val="p"/>
      </w:pPr>
      <w:r>
        <w:rPr>
          <w:rStyle w:val="s0"/>
        </w:rPr>
        <w:t>                     № 46-VIІІ ҚРЗ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"/>
      </w:pPr>
      <w:r>
        <w:rPr>
          <w:rStyle w:val="s0"/>
        </w:rP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p w:rsidR="00000000" w:rsidRDefault="00607DDD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DDD" w:rsidRDefault="00607DDD" w:rsidP="00607DDD">
      <w:r>
        <w:separator/>
      </w:r>
    </w:p>
  </w:endnote>
  <w:endnote w:type="continuationSeparator" w:id="0">
    <w:p w:rsidR="00607DDD" w:rsidRDefault="00607DDD" w:rsidP="00607D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DDD" w:rsidRDefault="00607DDD" w:rsidP="00607DDD">
      <w:r>
        <w:separator/>
      </w:r>
    </w:p>
  </w:footnote>
  <w:footnote w:type="continuationSeparator" w:id="0">
    <w:p w:rsidR="00607DDD" w:rsidRDefault="00607DDD" w:rsidP="00607D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 w:rsidP="00607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7DDD" w:rsidRDefault="00607DDD" w:rsidP="00607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2023 жылғы 12 желтоқсандағы № 46-VIII Заңы</w:t>
    </w:r>
  </w:p>
  <w:p w:rsidR="00607DDD" w:rsidRPr="00607DDD" w:rsidRDefault="00607DDD" w:rsidP="00607D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7DDD" w:rsidRDefault="00607D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7DDD"/>
    <w:rsid w:val="0060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DDD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607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DDD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7D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7DDD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607D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7DDD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83909" TargetMode="External"/><Relationship Id="rId13" Type="http://schemas.openxmlformats.org/officeDocument/2006/relationships/hyperlink" Target="http://online.zakon.kz/Document/?doc_id=3727842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683909" TargetMode="External"/><Relationship Id="rId12" Type="http://schemas.openxmlformats.org/officeDocument/2006/relationships/hyperlink" Target="http://online.zakon.kz/Document/?doc_id=3806631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6631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6839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3909" TargetMode="External"/><Relationship Id="rId14" Type="http://schemas.openxmlformats.org/officeDocument/2006/relationships/hyperlink" Target="http://online.zakon.kz/Document/?doc_id=3727842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458</Words>
  <Characters>4027</Characters>
  <Application>Microsoft Office Word</Application>
  <DocSecurity>0</DocSecurity>
  <Lines>33</Lines>
  <Paragraphs>8</Paragraphs>
  <ScaleCrop>false</ScaleCrop>
  <Company>SPecialiST RePack</Company>
  <LinksUpToDate>false</LinksUpToDate>
  <CharactersWithSpaces>4477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2023 жылғы 12 желтоқсандағы № 46-VIII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2023-12-31T19:08:00Z</dcterms:created>
  <dcterms:modified xsi:type="dcterms:W3CDTF">2023-12-31T19:08:00Z</dcterms:modified>
</cp:coreProperties>
</file>