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F8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июня 2021 года № 205 «О внесении изменений в приказ Министра труда и социальной защиты населения Республики Казахстан от 8 июня 2020 года № 217 «Об утверждении Правил исчисления</w:t>
      </w:r>
      <w:r>
        <w:rPr>
          <w:rStyle w:val="s0"/>
          <w:b/>
          <w:bCs/>
        </w:rPr>
        <w:t xml:space="preserve"> (определения) размеров социальных выплат, назначения, перерасчета, приостановления, возобновления, прекращения и осуществления социальных выплат из Государственного фонда социального страхования» (утратил силу)</w:t>
      </w:r>
    </w:p>
    <w:p w:rsidR="00000000" w:rsidRDefault="00142F8B">
      <w:pPr>
        <w:pStyle w:val="pj"/>
      </w:pPr>
      <w:r>
        <w:rPr>
          <w:rStyle w:val="s0"/>
          <w:b/>
          <w:bCs/>
        </w:rPr>
        <w:t> </w:t>
      </w:r>
    </w:p>
    <w:p w:rsidR="00000000" w:rsidRDefault="00142F8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года под № 23076</w:t>
      </w:r>
    </w:p>
    <w:p w:rsidR="00000000" w:rsidRDefault="00142F8B">
      <w:pPr>
        <w:pStyle w:val="pj"/>
      </w:pPr>
      <w:r>
        <w:rPr>
          <w:rStyle w:val="s0"/>
        </w:rPr>
        <w:t> </w:t>
      </w:r>
    </w:p>
    <w:p w:rsidR="00000000" w:rsidRDefault="00142F8B">
      <w:pPr>
        <w:pStyle w:val="pj"/>
      </w:pPr>
      <w:r>
        <w:rPr>
          <w:rStyle w:val="s0"/>
        </w:rPr>
        <w:t xml:space="preserve">Опубликован: </w:t>
      </w:r>
      <w:hyperlink r:id="rId7" w:anchor="!/doc/156486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18 июня 2021 г.</w:t>
        </w:r>
      </w:hyperlink>
    </w:p>
    <w:p w:rsidR="00000000" w:rsidRDefault="00142F8B">
      <w:pPr>
        <w:pStyle w:val="pj"/>
      </w:pPr>
      <w:r>
        <w:rPr>
          <w:rStyle w:val="s0"/>
        </w:rPr>
        <w:t> </w:t>
      </w:r>
    </w:p>
    <w:p w:rsidR="00000000" w:rsidRDefault="00142F8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 июня 2023 года № 237</w:t>
      </w:r>
    </w:p>
    <w:p w:rsidR="00000000" w:rsidRDefault="00142F8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F8B" w:rsidRDefault="00142F8B" w:rsidP="00142F8B">
      <w:r>
        <w:separator/>
      </w:r>
    </w:p>
  </w:endnote>
  <w:endnote w:type="continuationSeparator" w:id="0">
    <w:p w:rsidR="00142F8B" w:rsidRDefault="00142F8B" w:rsidP="00142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F8B" w:rsidRDefault="00142F8B" w:rsidP="00142F8B">
      <w:r>
        <w:separator/>
      </w:r>
    </w:p>
  </w:footnote>
  <w:footnote w:type="continuationSeparator" w:id="0">
    <w:p w:rsidR="00142F8B" w:rsidRDefault="00142F8B" w:rsidP="00142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 w:rsidP="00142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F8B" w:rsidRPr="00142F8B" w:rsidRDefault="00142F8B" w:rsidP="00142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июня 2021 года № 205 «О внесении изменений в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возобновления, прекращения и осуществления социальных выплат из Государственного фонда социального страхования»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F8B" w:rsidRDefault="00142F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F8B"/>
    <w:rsid w:val="0014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F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F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80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867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июня 2021 года № 205 «О внесении изменений в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возобновления, прекращения и осуществления социальных выплат из Государственного фонда социального страхования»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2023-11-28T19:54:00Z</dcterms:created>
  <dcterms:modified xsi:type="dcterms:W3CDTF">2023-11-28T19:54:00Z</dcterms:modified>
</cp:coreProperties>
</file>