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6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2016 жылғы 19 мамырдағы № 225 бұйрығы</w:t>
      </w:r>
    </w:p>
    <w:p w:rsidR="00000000" w:rsidRDefault="007416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163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2016 жылы 6 қыркүйекте № 14211 </w:t>
      </w:r>
      <w:r>
        <w:rPr>
          <w:rStyle w:val="s0"/>
          <w:lang w:val="kk-KZ"/>
        </w:rPr>
        <w:t>тіркелді</w:t>
      </w:r>
    </w:p>
    <w:p w:rsidR="00000000" w:rsidRDefault="0074163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4163E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</w:t>
        </w:r>
        <w:r>
          <w:rPr>
            <w:rStyle w:val="a3"/>
          </w:rPr>
          <w:t>ің «Әділет» ақпараттық-құқықтық жүйесі 2016 ж. 21 қыркүйекте</w:t>
        </w:r>
      </w:hyperlink>
      <w:r>
        <w:rPr>
          <w:rStyle w:val="s0"/>
        </w:rPr>
        <w:t xml:space="preserve">; </w:t>
      </w:r>
      <w:hyperlink r:id="rId8" w:anchor="!/doc/106197/kaz" w:history="1">
        <w:r>
          <w:rPr>
            <w:rStyle w:val="a3"/>
          </w:rPr>
          <w:t>«ҚР НҚА электрондық түрдегі эталондық бақылау банкі» АЖ 2016 ж. 3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</w:t>
      </w:r>
      <w:r>
        <w:rPr>
          <w:rStyle w:val="s0"/>
          <w:lang w:val="kk-KZ"/>
        </w:rPr>
        <w:t>15</w:t>
      </w:r>
      <w:r>
        <w:rPr>
          <w:rStyle w:val="s0"/>
        </w:rPr>
        <w:t xml:space="preserve"> тамыз № </w:t>
      </w:r>
      <w:r>
        <w:rPr>
          <w:rStyle w:val="s0"/>
          <w:lang w:val="kk-KZ"/>
        </w:rPr>
        <w:t>155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136</w:t>
      </w:r>
      <w:r>
        <w:rPr>
          <w:rStyle w:val="s0"/>
        </w:rPr>
        <w:t>)</w:t>
      </w:r>
    </w:p>
    <w:p w:rsidR="00000000" w:rsidRDefault="0074163E">
      <w:pPr>
        <w:ind w:firstLine="400"/>
        <w:jc w:val="both"/>
      </w:pPr>
      <w:r>
        <w:rPr>
          <w:lang w:val="kk-KZ"/>
        </w:rPr>
        <w:t> </w:t>
      </w:r>
    </w:p>
    <w:p w:rsidR="00000000" w:rsidRDefault="0074163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63E" w:rsidRDefault="0074163E" w:rsidP="0074163E">
      <w:r>
        <w:separator/>
      </w:r>
    </w:p>
  </w:endnote>
  <w:endnote w:type="continuationSeparator" w:id="0">
    <w:p w:rsidR="0074163E" w:rsidRDefault="0074163E" w:rsidP="00741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63E" w:rsidRDefault="0074163E" w:rsidP="0074163E">
      <w:r>
        <w:separator/>
      </w:r>
    </w:p>
  </w:footnote>
  <w:footnote w:type="continuationSeparator" w:id="0">
    <w:p w:rsidR="0074163E" w:rsidRDefault="0074163E" w:rsidP="00741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 w:rsidP="00741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63E" w:rsidRPr="0074163E" w:rsidRDefault="0074163E" w:rsidP="00741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2016 жылғы 19 мамырдағы № 225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3E" w:rsidRDefault="007416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63E"/>
    <w:rsid w:val="00741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6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6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2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627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2016 жылғы 19 мамырдағы № 225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2023-10-14T06:16:00Z</dcterms:created>
  <dcterms:modified xsi:type="dcterms:W3CDTF">2023-10-14T06:16:00Z</dcterms:modified>
</cp:coreProperties>
</file>