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3F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регламенті туралы» Қазақстан Республикасы Үкіметінің 2023 жылғы 6 қаңтардағы № 10 Қаулысы (2025.05.05. берілген өзгерістер мен толықтырулармен)</w:t>
      </w:r>
    </w:p>
    <w:p w:rsidR="00000000" w:rsidRDefault="00C043FA">
      <w:pPr>
        <w:pStyle w:val="pj"/>
      </w:pPr>
      <w:r>
        <w:rPr>
          <w:rStyle w:val="s0"/>
          <w:b/>
          <w:bCs/>
        </w:rPr>
        <w:t> </w:t>
      </w:r>
    </w:p>
    <w:p w:rsidR="00000000" w:rsidRDefault="00C043FA">
      <w:pPr>
        <w:pStyle w:val="pj"/>
      </w:pPr>
      <w:r>
        <w:rPr>
          <w:rStyle w:val="s0"/>
        </w:rPr>
        <w:t xml:space="preserve">Жариялануы: </w:t>
      </w:r>
      <w:hyperlink r:id="rId7" w:anchor="!/doc/178222/kaz" w:tgtFrame="_blank" w:history="1">
        <w:r>
          <w:rPr>
            <w:rStyle w:val="a4"/>
          </w:rPr>
          <w:t>«ҚР НҚА электрондық түрдегі эталондық бақылау банкі» АЖ 2023 ж. 26 қаңтарда</w:t>
        </w:r>
      </w:hyperlink>
    </w:p>
    <w:p w:rsidR="00000000" w:rsidRDefault="00C043FA">
      <w:pPr>
        <w:pStyle w:val="pj"/>
      </w:pPr>
      <w:r>
        <w:rPr>
          <w:b/>
          <w:bCs/>
        </w:rPr>
        <w:t> </w:t>
      </w:r>
    </w:p>
    <w:p w:rsidR="00000000" w:rsidRDefault="00C043FA">
      <w:pPr>
        <w:pStyle w:val="pj"/>
      </w:pPr>
      <w:r>
        <w:rPr>
          <w:rStyle w:val="s0"/>
        </w:rPr>
        <w:t>Енгізілген өзгерістер:</w:t>
      </w:r>
    </w:p>
    <w:p w:rsidR="00000000" w:rsidRDefault="00C043FA">
      <w:pPr>
        <w:pStyle w:val="pj"/>
      </w:pPr>
      <w:r>
        <w:rPr>
          <w:rStyle w:val="s0"/>
        </w:rPr>
        <w:t> </w:t>
      </w:r>
    </w:p>
    <w:p w:rsidR="00000000" w:rsidRDefault="00C043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2023.23.05. № 397 </w:t>
      </w:r>
      <w:hyperlink r:id="rId8" w:anchor="sub_id=2" w:history="1">
        <w:r>
          <w:rPr>
            <w:rStyle w:val="a4"/>
          </w:rPr>
          <w:t>Қаулысымен</w:t>
        </w:r>
      </w:hyperlink>
    </w:p>
    <w:p w:rsidR="00000000" w:rsidRDefault="00C043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2024.12.01. № 5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15 қаңтардан бастап </w:t>
      </w:r>
      <w:hyperlink r:id="rId1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, бірақ ерте дегенде 2024 ж. 4 сәуірде қолданысқа енгізілді)</w:t>
      </w:r>
    </w:p>
    <w:p w:rsidR="00000000" w:rsidRDefault="00C043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2024.14.02. № 85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C043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2024.04.10. № 822 </w:t>
      </w:r>
      <w:hyperlink r:id="rId12" w:anchor="sub_id=200" w:history="1">
        <w:r>
          <w:rPr>
            <w:rStyle w:val="a4"/>
          </w:rPr>
          <w:t>Қаулысымен</w:t>
        </w:r>
      </w:hyperlink>
    </w:p>
    <w:p w:rsidR="00000000" w:rsidRDefault="00C043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2024.31.12. № 1155 </w:t>
      </w:r>
      <w:hyperlink r:id="rId13" w:anchor="sub_id=300" w:history="1">
        <w:r>
          <w:rPr>
            <w:rStyle w:val="a4"/>
          </w:rPr>
          <w:t>Қаулысымен</w:t>
        </w:r>
      </w:hyperlink>
    </w:p>
    <w:p w:rsidR="00000000" w:rsidRDefault="00C043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2025.26.03. № 170 </w:t>
      </w:r>
      <w:hyperlink r:id="rId14" w:anchor="sub_id=400" w:history="1">
        <w:r>
          <w:rPr>
            <w:rStyle w:val="a4"/>
          </w:rPr>
          <w:t>Қаулысымен</w:t>
        </w:r>
      </w:hyperlink>
    </w:p>
    <w:p w:rsidR="00000000" w:rsidRDefault="00C043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2025.03.04. № 205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C043F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2025.05.05. № 307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043FA">
      <w:pPr>
        <w:pStyle w:val="pj"/>
      </w:pPr>
      <w:r>
        <w:rPr>
          <w:rStyle w:val="s0"/>
        </w:rPr>
        <w:t> </w:t>
      </w:r>
    </w:p>
    <w:p w:rsidR="00000000" w:rsidRDefault="00C043FA">
      <w:pPr>
        <w:pStyle w:val="pj"/>
      </w:pPr>
      <w:r>
        <w:rPr>
          <w:rStyle w:val="s0"/>
        </w:rPr>
        <w:t>Бұрынғы редакциялар:</w:t>
      </w:r>
    </w:p>
    <w:p w:rsidR="00000000" w:rsidRDefault="00C043FA">
      <w:pPr>
        <w:pStyle w:val="pj"/>
      </w:pPr>
      <w:r>
        <w:rPr>
          <w:rStyle w:val="s0"/>
        </w:rPr>
        <w:t> </w:t>
      </w:r>
    </w:p>
    <w:p w:rsidR="00000000" w:rsidRDefault="00C043FA">
      <w:pPr>
        <w:pStyle w:val="pj"/>
      </w:pPr>
      <w:r>
        <w:rPr>
          <w:rStyle w:val="s0"/>
        </w:rPr>
        <w:t xml:space="preserve">2023 ж. 23 мамырға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C043FA">
      <w:pPr>
        <w:pStyle w:val="pj"/>
      </w:pPr>
      <w:r>
        <w:rPr>
          <w:rStyle w:val="s0"/>
        </w:rPr>
        <w:t xml:space="preserve">2024 ж. 12 қаңтарға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C043FA">
      <w:pPr>
        <w:pStyle w:val="pj"/>
      </w:pPr>
      <w:r>
        <w:rPr>
          <w:rStyle w:val="s0"/>
        </w:rPr>
        <w:t xml:space="preserve">2024 ж. 14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C043FA">
      <w:pPr>
        <w:pStyle w:val="pj"/>
      </w:pPr>
      <w:r>
        <w:rPr>
          <w:rStyle w:val="s0"/>
        </w:rPr>
        <w:t xml:space="preserve">2024 ж. 4 қазанға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C043FA">
      <w:pPr>
        <w:pStyle w:val="pj"/>
      </w:pPr>
      <w:r>
        <w:rPr>
          <w:rStyle w:val="s0"/>
        </w:rPr>
        <w:t>2024 ж. 31 желтоқсанға дей</w:t>
      </w:r>
      <w:r>
        <w:rPr>
          <w:rStyle w:val="s0"/>
        </w:rPr>
        <w:t xml:space="preserve">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C043FA">
      <w:pPr>
        <w:pStyle w:val="pj"/>
      </w:pPr>
      <w:r>
        <w:rPr>
          <w:rStyle w:val="s0"/>
        </w:rPr>
        <w:t xml:space="preserve">2025 ж. 26 наурызға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C043FA">
      <w:pPr>
        <w:pStyle w:val="pj"/>
      </w:pPr>
      <w:r>
        <w:rPr>
          <w:rStyle w:val="s0"/>
        </w:rPr>
        <w:t xml:space="preserve">2025 ж. 3 сәуірге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C043FA">
      <w:pPr>
        <w:pStyle w:val="pj"/>
      </w:pPr>
      <w:r>
        <w:rPr>
          <w:rStyle w:val="s0"/>
        </w:rPr>
        <w:t xml:space="preserve">2025 ж. 5 мамырға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C043FA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3FA" w:rsidRDefault="00C043FA" w:rsidP="00C043FA">
      <w:r>
        <w:separator/>
      </w:r>
    </w:p>
  </w:endnote>
  <w:endnote w:type="continuationSeparator" w:id="0">
    <w:p w:rsidR="00C043FA" w:rsidRDefault="00C043FA" w:rsidP="00C04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3FA" w:rsidRDefault="00C043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3FA" w:rsidRDefault="00C043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3FA" w:rsidRDefault="00C043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3FA" w:rsidRDefault="00C043FA" w:rsidP="00C043FA">
      <w:r>
        <w:separator/>
      </w:r>
    </w:p>
  </w:footnote>
  <w:footnote w:type="continuationSeparator" w:id="0">
    <w:p w:rsidR="00C043FA" w:rsidRDefault="00C043FA" w:rsidP="00C043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3FA" w:rsidRDefault="00C043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3FA" w:rsidRDefault="00C043FA" w:rsidP="00C043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43FA" w:rsidRPr="00C043FA" w:rsidRDefault="00C043FA" w:rsidP="00C043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регламенті туралы» Қазақстан Республикасы Үкіметінің 2023 жылғы 6 қаңтардағы № 10 Қаулысы (2025.05.05.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3FA" w:rsidRDefault="00C043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3FA"/>
    <w:rsid w:val="00C04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43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43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43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43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43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43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43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43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33487" TargetMode="External"/><Relationship Id="rId13" Type="http://schemas.openxmlformats.org/officeDocument/2006/relationships/hyperlink" Target="http://online.zakon.kz/Document/?doc_id=35574197" TargetMode="External"/><Relationship Id="rId18" Type="http://schemas.openxmlformats.org/officeDocument/2006/relationships/hyperlink" Target="http://online.zakon.kz/Document/?doc_id=3482453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549628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946440" TargetMode="External"/><Relationship Id="rId17" Type="http://schemas.openxmlformats.org/officeDocument/2006/relationships/hyperlink" Target="http://online.zakon.kz/Document/?doc_id=3775737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07519" TargetMode="External"/><Relationship Id="rId20" Type="http://schemas.openxmlformats.org/officeDocument/2006/relationships/hyperlink" Target="http://online.zakon.kz/Document/?doc_id=3866211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47469" TargetMode="External"/><Relationship Id="rId24" Type="http://schemas.openxmlformats.org/officeDocument/2006/relationships/hyperlink" Target="http://online.zakon.kz/Document/?doc_id=3323036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39558" TargetMode="External"/><Relationship Id="rId23" Type="http://schemas.openxmlformats.org/officeDocument/2006/relationships/hyperlink" Target="http://online.zakon.kz/Document/?doc_id=3701905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5587768" TargetMode="External"/><Relationship Id="rId19" Type="http://schemas.openxmlformats.org/officeDocument/2006/relationships/hyperlink" Target="http://online.zakon.kz/Document/?doc_id=3541408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87768" TargetMode="External"/><Relationship Id="rId14" Type="http://schemas.openxmlformats.org/officeDocument/2006/relationships/hyperlink" Target="http://online.zakon.kz/Document/?doc_id=38477594" TargetMode="External"/><Relationship Id="rId22" Type="http://schemas.openxmlformats.org/officeDocument/2006/relationships/hyperlink" Target="http://online.zakon.kz/Document/?doc_id=3576248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2247</Characters>
  <Application>Microsoft Office Word</Application>
  <DocSecurity>0</DocSecurity>
  <Lines>18</Lines>
  <Paragraphs>4</Paragraphs>
  <ScaleCrop>false</ScaleCrop>
  <Company/>
  <LinksUpToDate>false</LinksUpToDate>
  <CharactersWithSpaces>2400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2025-05-15T13:41:00Z</dcterms:created>
  <dcterms:modified xsi:type="dcterms:W3CDTF">2025-05-15T13:41:00Z</dcterms:modified>
</cp:coreProperties>
</file>