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16C8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668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2766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116C8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Медебаев Советбек Турсынович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16C8F">
            <w:pPr>
              <w:rPr>
                <w:color w:val="000000"/>
              </w:rPr>
            </w:pPr>
          </w:p>
        </w:tc>
        <w:tc>
          <w:tcPr>
            <w:tcW w:w="4553" w:type="pct"/>
            <w:vAlign w:val="center"/>
            <w:hideMark/>
          </w:tcPr>
          <w:p w:rsidR="00000000" w:rsidRDefault="00116C8F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16C8F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C8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Депутат Сената Парламента РК от области Ұлытау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16C8F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C8F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  <w:sz w:val="28"/>
                <w:szCs w:val="28"/>
              </w:rPr>
              <w:t>0</w:t>
            </w:r>
            <w:r>
              <w:rPr>
                <w:rStyle w:val="s0"/>
              </w:rPr>
              <w:t>7.01.1965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16C8F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C8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Карагандинская область; Улытауский район; пос. Карсакпай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16C8F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C8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16C8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116C8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16C8F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C8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16C8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C8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16C8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Жезказганский университет им. О.А. Байконурова</w:t>
            </w:r>
          </w:p>
          <w:p w:rsidR="00000000" w:rsidRDefault="00116C8F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«Экономист-менеджер»</w:t>
            </w:r>
          </w:p>
          <w:p w:rsidR="00000000" w:rsidRDefault="00116C8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Центрально-Азиатский университет</w:t>
            </w:r>
          </w:p>
          <w:p w:rsidR="00000000" w:rsidRDefault="00116C8F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C8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16C8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Мастер на Джезказганском участке ремонтно-строительного управления Джезказганского областного Управления бытового обслуживания населения</w:t>
            </w:r>
          </w:p>
          <w:p w:rsidR="00000000" w:rsidRDefault="00116C8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Работал в Джезказганской геологоразведочной экспедиции (1988-1992);</w:t>
            </w:r>
          </w:p>
          <w:p w:rsidR="00000000" w:rsidRDefault="00116C8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Старший специалист, Начальник отдела </w:t>
            </w:r>
            <w:r>
              <w:rPr>
                <w:rStyle w:val="s0"/>
              </w:rPr>
              <w:t>капитального строительства, транспорта и материально -технического снабжения Джезказганского областного союза потребительских обществ (1992-1995);</w:t>
            </w:r>
          </w:p>
          <w:p w:rsidR="00000000" w:rsidRDefault="00116C8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аппарата главы Жезказганской городской администрации (05.1995-10.1995);</w:t>
            </w:r>
          </w:p>
          <w:p w:rsidR="00000000" w:rsidRDefault="00116C8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</w:t>
            </w:r>
            <w:r>
              <w:rPr>
                <w:rStyle w:val="s0"/>
              </w:rPr>
              <w:t>ль аппарата акима города Жезказгана (10.1995-2003);</w:t>
            </w:r>
          </w:p>
          <w:p w:rsidR="00000000" w:rsidRDefault="00116C8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Аким города Сатпаева (09.2008-07.2011);</w:t>
            </w:r>
          </w:p>
          <w:p w:rsidR="00000000" w:rsidRDefault="00116C8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1"/>
                <w:b w:val="0"/>
                <w:bCs w:val="0"/>
              </w:rPr>
              <w:t>Аким Улытауского района Карагандинской области (</w:t>
            </w:r>
            <w:hyperlink r:id="rId8" w:history="1">
              <w:r>
                <w:rPr>
                  <w:rStyle w:val="a4"/>
                </w:rPr>
                <w:t>03.2021</w:t>
              </w:r>
            </w:hyperlink>
            <w:r>
              <w:rPr>
                <w:rStyle w:val="s1"/>
                <w:b w:val="0"/>
                <w:bCs w:val="0"/>
              </w:rPr>
              <w:t>-08.2022)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C8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116C8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Депутат Жезказганского городского Маслихата по избирательному округу № 5 (20.09.2003-2007), Секретарь Жезказганского городского маслихата ІІІ, ІV созывов (05.11.2003-2007, 18.04.2007-03.2021);</w:t>
            </w:r>
          </w:p>
          <w:p w:rsidR="00000000" w:rsidRDefault="00116C8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Депутат Сената Пар</w:t>
            </w:r>
            <w:r>
              <w:t>ламента РК от области Ұлытау (</w:t>
            </w:r>
            <w:hyperlink r:id="rId9" w:history="1">
              <w:r>
                <w:rPr>
                  <w:rStyle w:val="a4"/>
                </w:rPr>
                <w:t>26.08.2022</w:t>
              </w:r>
            </w:hyperlink>
            <w:r>
              <w:t xml:space="preserve">, переизбран </w:t>
            </w:r>
            <w:r>
              <w:rPr>
                <w:rStyle w:val="s0"/>
              </w:rPr>
              <w:t xml:space="preserve">с </w:t>
            </w:r>
            <w:hyperlink r:id="rId10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C8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116C8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Член партии «НурОтан»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6C8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16C8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Юбилейные медали: «10 лет Независимости РК», «20 лет Независимости РК», «10 лет Парламенту РК», серебряная медаль «Жезказгану-50 лет»</w:t>
            </w:r>
          </w:p>
        </w:tc>
      </w:tr>
    </w:tbl>
    <w:p w:rsidR="00000000" w:rsidRDefault="00116C8F">
      <w:pPr>
        <w:pStyle w:val="p"/>
      </w:pPr>
      <w:r>
        <w:t> </w:t>
      </w:r>
    </w:p>
    <w:p w:rsidR="00000000" w:rsidRDefault="00116C8F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C8F" w:rsidRDefault="00116C8F" w:rsidP="00116C8F">
      <w:r>
        <w:separator/>
      </w:r>
    </w:p>
  </w:endnote>
  <w:endnote w:type="continuationSeparator" w:id="0">
    <w:p w:rsidR="00116C8F" w:rsidRDefault="00116C8F" w:rsidP="00116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8F" w:rsidRDefault="00116C8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8F" w:rsidRDefault="00116C8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8F" w:rsidRDefault="00116C8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C8F" w:rsidRDefault="00116C8F" w:rsidP="00116C8F">
      <w:r>
        <w:separator/>
      </w:r>
    </w:p>
  </w:footnote>
  <w:footnote w:type="continuationSeparator" w:id="0">
    <w:p w:rsidR="00116C8F" w:rsidRDefault="00116C8F" w:rsidP="00116C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8F" w:rsidRDefault="00116C8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8F" w:rsidRDefault="00116C8F" w:rsidP="00116C8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C8F" w:rsidRPr="00116C8F" w:rsidRDefault="00116C8F" w:rsidP="00116C8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Медебаев Советбек Турсынович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8F" w:rsidRDefault="00116C8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C8F"/>
    <w:rsid w:val="00116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16C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6C8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16C8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16C8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16C8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16C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16C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6C8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16C8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16C8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16C8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16C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0626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2012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4268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1737</Characters>
  <Application>Microsoft Office Word</Application>
  <DocSecurity>0</DocSecurity>
  <Lines>14</Lines>
  <Paragraphs>4</Paragraphs>
  <ScaleCrop>false</ScaleCrop>
  <Company/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Медебаев Советбек Турсынович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2023-09-06T03:14:00Z</dcterms:created>
  <dcterms:modified xsi:type="dcterms:W3CDTF">2023-09-06T03:14:00Z</dcterms:modified>
</cp:coreProperties>
</file>