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6F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бейрезидент-банктері филиалдарының, Қазақстан Республикасының бейрезидент-сақтандыру (қайта сақтандыру) ұйымдары филиалдарының, Қазақстан Республикасының бейрезидент-сақтандыру брокерлері филиалдарының басшы қызметкерлеріне қойыл</w:t>
      </w:r>
      <w:r>
        <w:rPr>
          <w:rStyle w:val="s0"/>
          <w:b/>
          <w:bCs/>
        </w:rPr>
        <w:t>атын талаптарды, мінсіз іскерлік беделінің болмауы өлшемшарттарын қоса алғанда, қаржы ұйымдарының, Қазақстан Республикасының бейрезидент-банктері филиалдарының, Қазақстан Республикасының бейрезидент-сақтандыру (қайта сақтандыру) ұйымдары филиалдарының, Қаз</w:t>
      </w:r>
      <w:r>
        <w:rPr>
          <w:rStyle w:val="s0"/>
          <w:b/>
          <w:bCs/>
        </w:rPr>
        <w:t>ақстан Республикасының бейрезидент-сақтандыру брокерлері филиалдарының, банк, сақтандыру холдингтерінің, «Сақтандыру төлемдеріне кепілдік беру қоры» акционерлік қоғамының басшы қызметкерлерін тағайындауға (сайлауға) келісім беру қағидаларын жңне келісім ал</w:t>
      </w:r>
      <w:r>
        <w:rPr>
          <w:rStyle w:val="s0"/>
          <w:b/>
          <w:bCs/>
        </w:rPr>
        <w:t>у үші...</w:t>
      </w:r>
    </w:p>
    <w:p w:rsidR="00000000" w:rsidRDefault="003A56F2">
      <w:pPr>
        <w:pStyle w:val="pj"/>
      </w:pPr>
      <w:r>
        <w:rPr>
          <w:rStyle w:val="s0"/>
          <w:b/>
          <w:bCs/>
        </w:rPr>
        <w:t> </w:t>
      </w:r>
    </w:p>
    <w:p w:rsidR="00000000" w:rsidRDefault="003A56F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8 маусымда № 28407 тіркелді</w:t>
      </w:r>
    </w:p>
    <w:p w:rsidR="00000000" w:rsidRDefault="003A56F2">
      <w:pPr>
        <w:pStyle w:val="pj"/>
      </w:pPr>
      <w:r>
        <w:rPr>
          <w:rStyle w:val="s0"/>
        </w:rPr>
        <w:t> </w:t>
      </w:r>
    </w:p>
    <w:p w:rsidR="00000000" w:rsidRDefault="003A56F2">
      <w:pPr>
        <w:pStyle w:val="pj"/>
      </w:pPr>
      <w:r>
        <w:rPr>
          <w:rStyle w:val="s0"/>
        </w:rPr>
        <w:t xml:space="preserve">Жариялануы: </w:t>
      </w:r>
      <w:hyperlink r:id="rId7" w:anchor="!/doc/168646/kaz" w:history="1">
        <w:r>
          <w:rPr>
            <w:rStyle w:val="a4"/>
          </w:rPr>
          <w:t>«ҚР НҚА электрондық түрдегі эталондық бақылау банкі» АЖ 2022 ж. 9 маусымда</w:t>
        </w:r>
      </w:hyperlink>
    </w:p>
    <w:p w:rsidR="00000000" w:rsidRDefault="003A56F2">
      <w:pPr>
        <w:pStyle w:val="pj"/>
      </w:pPr>
      <w:r>
        <w:rPr>
          <w:rStyle w:val="s0"/>
        </w:rPr>
        <w:t> </w:t>
      </w:r>
    </w:p>
    <w:p w:rsidR="00000000" w:rsidRDefault="003A56F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6F2" w:rsidRDefault="003A56F2" w:rsidP="003A56F2">
      <w:r>
        <w:separator/>
      </w:r>
    </w:p>
  </w:endnote>
  <w:endnote w:type="continuationSeparator" w:id="0">
    <w:p w:rsidR="003A56F2" w:rsidRDefault="003A56F2" w:rsidP="003A5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2" w:rsidRDefault="003A56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2" w:rsidRDefault="003A56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2" w:rsidRDefault="003A56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6F2" w:rsidRDefault="003A56F2" w:rsidP="003A56F2">
      <w:r>
        <w:separator/>
      </w:r>
    </w:p>
  </w:footnote>
  <w:footnote w:type="continuationSeparator" w:id="0">
    <w:p w:rsidR="003A56F2" w:rsidRDefault="003A56F2" w:rsidP="003A56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2" w:rsidRDefault="003A56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2" w:rsidRDefault="003A56F2" w:rsidP="003A56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6F2" w:rsidRPr="003A56F2" w:rsidRDefault="003A56F2" w:rsidP="003A56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бейрезидент-банктері филиалдарының, Қазақстан Республикасының бейрезидент-сақтандыру (қайта сақтандыру) ұйымдары филиалдарының, Қазақстан Республикасының бейрезидент-сақтандыру брокерлері филиалдарының басшы қызметкерлеріне қойылатын талаптарды, мінсіз іскерлік беделінің болмауы өлшемшарттарын қоса алғанда, қаржы ұйымдарының, Қазақстан Республикасының бейрезидент-банктері филиалдарының, Қазақстан Республикасының бейрезидент-сақтандыру (қайта сақтандыру) ұйымдары филиалдарының, Қазақстан Республикасының бейрезидент-сақтандыру брокерлері филиалдарының, банк, сақтандыру холдингтерінің, «Сақтандыру төлемдеріне кепілдік беру қоры» акционерлік қоғамының басшы қызметкерлерін тағайындауға (сайлауға) келісім беру қағидаларын және келісім алу үші...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2" w:rsidRDefault="003A56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6F2"/>
    <w:rsid w:val="003A5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6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6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6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6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6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6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6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6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969</Characters>
  <Application>Microsoft Office Word</Application>
  <DocSecurity>0</DocSecurity>
  <Lines>8</Lines>
  <Paragraphs>2</Paragraphs>
  <ScaleCrop>false</ScaleCrop>
  <Company/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бейрезидент-банктері филиалдарының, Қазақстан Республикасының бейрезидент-сақтандыру (қайта сақтандыру) ұйымдары филиалдарының, Қазақстан Республикасының бейрезидент-сақтандыру брокерлері филиалдарының басшы қызметкерлеріне қойылатын талаптарды, мінсіз іскерлік беделінің болмауы өлшемшарттарын қоса алғанда, қаржы ұйымдарының, Қазақстан Республикасының бейрезидент-банктері филиалдарының, Қазақстан Республикасының бейрезидент-сақтандыру (қайта сақтандыру) ұйымдары филиалдарының, Қазақстан Республикасының бейрезидент-сақтандыру брокерлері филиалдарының, банк, сақтандыру холдингтерінің, «Сақтандыру төлемдеріне кепілдік беру қоры» акционерлік қоғамының басшы қызметкерлерін тағайындауға (сайлауға) келісім беру қағидаларын және келісім алу үші... (©Paragraph 2023)</dc:title>
  <dc:subject/>
  <dc:creator>Сергей М</dc:creator>
  <cp:keywords/>
  <dc:description/>
  <cp:lastModifiedBy>Сергей М</cp:lastModifiedBy>
  <cp:revision>2</cp:revision>
  <dcterms:created xsi:type="dcterms:W3CDTF">2023-10-25T19:15:00Z</dcterms:created>
  <dcterms:modified xsi:type="dcterms:W3CDTF">2023-10-25T19:15:00Z</dcterms:modified>
</cp:coreProperties>
</file>