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CE5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 марта 2022 года № 105</w:t>
      </w:r>
      <w:r>
        <w:rPr>
          <w:rStyle w:val="s1"/>
        </w:rPr>
        <w:br/>
        <w:t>О внесении изменений и дополнения в некоторые решения Правительства Республики Казахстан</w:t>
      </w:r>
    </w:p>
    <w:p w:rsidR="00000000" w:rsidRDefault="00537CE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11.08.2023 г.)</w:t>
      </w:r>
    </w:p>
    <w:p w:rsidR="00000000" w:rsidRDefault="00537CE5">
      <w:pPr>
        <w:pStyle w:val="pj"/>
      </w:pPr>
      <w:r>
        <w:rPr>
          <w:rStyle w:val="s0"/>
        </w:rPr>
        <w:t> </w:t>
      </w:r>
    </w:p>
    <w:p w:rsidR="00000000" w:rsidRDefault="00537CE5">
      <w:pPr>
        <w:pStyle w:val="pji"/>
      </w:pPr>
      <w:r>
        <w:rPr>
          <w:rStyle w:val="s3"/>
        </w:rPr>
        <w:t xml:space="preserve">Данная редакция действовала до внесения изменений от 15 августа 2023 года </w:t>
      </w:r>
    </w:p>
    <w:p w:rsidR="00000000" w:rsidRDefault="00537CE5">
      <w:pPr>
        <w:pStyle w:val="pj"/>
      </w:pPr>
      <w:r>
        <w:t> </w:t>
      </w:r>
    </w:p>
    <w:p w:rsidR="00000000" w:rsidRDefault="00537CE5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37CE5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изменения и дополнение</w:t>
        </w:r>
      </w:hyperlink>
      <w:r>
        <w:rPr>
          <w:rStyle w:val="s0"/>
        </w:rPr>
        <w:t>, которые вносятся в некоторые реш</w:t>
      </w:r>
      <w:r>
        <w:rPr>
          <w:rStyle w:val="s0"/>
        </w:rPr>
        <w:t>ения Правительства Республики Казахстан.</w:t>
      </w:r>
    </w:p>
    <w:p w:rsidR="00000000" w:rsidRDefault="00537CE5">
      <w:pPr>
        <w:pStyle w:val="pj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37CE5">
      <w:pPr>
        <w:pStyle w:val="pj"/>
      </w:pPr>
      <w:r>
        <w:rPr>
          <w:rStyle w:val="s0"/>
        </w:rPr>
        <w:t> </w:t>
      </w:r>
    </w:p>
    <w:p w:rsidR="00000000" w:rsidRDefault="00537CE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E5">
            <w:pPr>
              <w:pStyle w:val="p"/>
            </w:pPr>
            <w:r>
              <w:rPr>
                <w:rStyle w:val="s0"/>
                <w:b/>
                <w:bCs/>
              </w:rPr>
              <w:t>Премьер-М</w:t>
            </w:r>
            <w:r>
              <w:rPr>
                <w:rStyle w:val="s0"/>
                <w:b/>
                <w:bCs/>
              </w:rPr>
              <w:t xml:space="preserve">инистр </w:t>
            </w:r>
          </w:p>
          <w:p w:rsidR="00000000" w:rsidRDefault="00537CE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CE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37CE5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537CE5">
      <w:pPr>
        <w:pStyle w:val="pj"/>
      </w:pPr>
      <w:r>
        <w:rPr>
          <w:rStyle w:val="s0"/>
        </w:rPr>
        <w:t> </w:t>
      </w:r>
    </w:p>
    <w:p w:rsidR="00000000" w:rsidRDefault="00537CE5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537CE5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37CE5">
      <w:pPr>
        <w:pStyle w:val="pr"/>
      </w:pPr>
      <w:r>
        <w:rPr>
          <w:rStyle w:val="s0"/>
        </w:rPr>
        <w:t>Республики Казахстан</w:t>
      </w:r>
    </w:p>
    <w:p w:rsidR="00000000" w:rsidRDefault="00537CE5">
      <w:pPr>
        <w:pStyle w:val="pr"/>
      </w:pPr>
      <w:r>
        <w:rPr>
          <w:rStyle w:val="s0"/>
        </w:rPr>
        <w:t>от 2 марта 2022 года № 105</w:t>
      </w:r>
    </w:p>
    <w:p w:rsidR="00000000" w:rsidRDefault="00537CE5">
      <w:pPr>
        <w:pStyle w:val="pc"/>
      </w:pPr>
      <w:r>
        <w:rPr>
          <w:rStyle w:val="s1"/>
        </w:rPr>
        <w:t> </w:t>
      </w:r>
    </w:p>
    <w:p w:rsidR="00000000" w:rsidRDefault="00537CE5">
      <w:pPr>
        <w:pStyle w:val="pc"/>
      </w:pPr>
      <w:r>
        <w:rPr>
          <w:rStyle w:val="s1"/>
        </w:rPr>
        <w:t> </w:t>
      </w:r>
    </w:p>
    <w:p w:rsidR="00000000" w:rsidRDefault="00537CE5">
      <w:pPr>
        <w:pStyle w:val="pc"/>
      </w:pPr>
      <w:r>
        <w:rPr>
          <w:rStyle w:val="s1"/>
        </w:rPr>
        <w:t>Изменения и дополнение, которые вносятся в некоторые решения Правительства Республики Казахстан</w:t>
      </w:r>
    </w:p>
    <w:p w:rsidR="00000000" w:rsidRDefault="00537CE5">
      <w:pPr>
        <w:pStyle w:val="pj"/>
      </w:pPr>
      <w:r>
        <w:rPr>
          <w:rStyle w:val="s0"/>
        </w:rPr>
        <w:t> </w:t>
      </w:r>
    </w:p>
    <w:p w:rsidR="00000000" w:rsidRDefault="00537CE5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28.07.23 г. № 620 </w:t>
      </w:r>
      <w:r>
        <w:rPr>
          <w:rStyle w:val="s3"/>
        </w:rPr>
        <w:t>(введено в действие с 11 августа 2023 г.) (</w:t>
      </w:r>
      <w:hyperlink r:id="rId1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CE5">
      <w:pPr>
        <w:pStyle w:val="pj"/>
      </w:pPr>
      <w:r>
        <w:rPr>
          <w:rStyle w:val="s0"/>
        </w:rPr>
        <w:t xml:space="preserve">2. В </w:t>
      </w:r>
      <w:hyperlink r:id="rId11" w:history="1">
        <w:r>
          <w:rPr>
            <w:rStyle w:val="a4"/>
          </w:rPr>
          <w:t>постанов</w:t>
        </w:r>
        <w:r>
          <w:rPr>
            <w:rStyle w:val="a4"/>
          </w:rPr>
          <w:t>лении</w:t>
        </w:r>
      </w:hyperlink>
      <w:r>
        <w:rPr>
          <w:rStyle w:val="s0"/>
        </w:rPr>
        <w:t xml:space="preserve"> Правительства Республики Казахстан от 2 декабря 2016 года № 762 «Об утверждении Правил проведения конкурса на получение права официального опубликования законодательных актов и итоговых решений Конституционного Совета периодическими печатными издания</w:t>
      </w:r>
      <w:r>
        <w:rPr>
          <w:rStyle w:val="s0"/>
        </w:rPr>
        <w:t>ми»:</w:t>
      </w:r>
    </w:p>
    <w:p w:rsidR="00000000" w:rsidRDefault="00537CE5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537CE5">
      <w:pPr>
        <w:pStyle w:val="pj"/>
      </w:pPr>
      <w:r>
        <w:rPr>
          <w:rStyle w:val="s0"/>
        </w:rPr>
        <w:t xml:space="preserve">«В соответствии с </w:t>
      </w:r>
      <w:hyperlink r:id="rId12" w:anchor="sub_id=370200" w:history="1">
        <w:r>
          <w:rPr>
            <w:rStyle w:val="a4"/>
          </w:rPr>
          <w:t>пунктом 2 статьи 37</w:t>
        </w:r>
      </w:hyperlink>
      <w:r>
        <w:rPr>
          <w:rStyle w:val="s0"/>
        </w:rPr>
        <w:t xml:space="preserve"> Закона Республики Казахстан «О правовых актах» Правительство Республики Казахстан ПОСТАН</w:t>
      </w:r>
      <w:r>
        <w:rPr>
          <w:rStyle w:val="s0"/>
        </w:rPr>
        <w:t>ОВЛЯЕТ:»;</w:t>
      </w:r>
    </w:p>
    <w:p w:rsidR="00000000" w:rsidRDefault="00537CE5">
      <w:pPr>
        <w:pStyle w:val="pj"/>
      </w:pPr>
      <w:r>
        <w:rPr>
          <w:rStyle w:val="s0"/>
        </w:rPr>
        <w:t xml:space="preserve">в </w:t>
      </w:r>
      <w:hyperlink r:id="rId1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проведения конкурса на получение права официального опубликования законодательных актов и итоговых решений Конституционного Совета периодическими печатным</w:t>
      </w:r>
      <w:r>
        <w:rPr>
          <w:rStyle w:val="s0"/>
        </w:rPr>
        <w:t>и изданиями, утвержденных указанным постановлением:</w:t>
      </w:r>
    </w:p>
    <w:p w:rsidR="00000000" w:rsidRDefault="00537CE5">
      <w:pPr>
        <w:pStyle w:val="pj"/>
      </w:pPr>
      <w:hyperlink r:id="rId14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37CE5">
      <w:pPr>
        <w:pStyle w:val="pj"/>
      </w:pPr>
      <w:r>
        <w:rPr>
          <w:rStyle w:val="s0"/>
        </w:rPr>
        <w:t>«1. Настоящие Правила проведения конкурса на получение права официального опубликова</w:t>
      </w:r>
      <w:r>
        <w:rPr>
          <w:rStyle w:val="s0"/>
        </w:rPr>
        <w:t>ния законодательных актов и итоговых решений Конституционного Совета периодическими печатными изданиями (далее – Правила) разработаны в соответствии с подпунктом 2) пункта 1 статьи 41 Конституционного закона Республики Казахстан «О Конституционном Совете Р</w:t>
      </w:r>
      <w:r>
        <w:rPr>
          <w:rStyle w:val="s0"/>
        </w:rPr>
        <w:t xml:space="preserve">еспублики Казахстан», пунктом 2 статьи 37 Закона Республики Казахстан «О правовых актах» и определяют порядок проведения конкурса на получение права официального опубликования законодательных актов и итоговых решений Конституционного Совета периодическими </w:t>
      </w:r>
      <w:r>
        <w:rPr>
          <w:rStyle w:val="s0"/>
        </w:rPr>
        <w:t>печатными изданиями.»;</w:t>
      </w:r>
    </w:p>
    <w:p w:rsidR="00000000" w:rsidRDefault="00537CE5">
      <w:pPr>
        <w:pStyle w:val="pj"/>
      </w:pPr>
      <w:hyperlink r:id="rId15" w:anchor="sub_id=1000" w:history="1">
        <w:r>
          <w:rPr>
            <w:rStyle w:val="a4"/>
          </w:rPr>
          <w:t>пункты 10 и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37CE5">
      <w:pPr>
        <w:pStyle w:val="pj"/>
      </w:pPr>
      <w:r>
        <w:rPr>
          <w:rStyle w:val="s0"/>
        </w:rPr>
        <w:t>«10. Конкурсная комиссия вскрывает конверты с заявками на дату, время и место, указанные в объявлении о п</w:t>
      </w:r>
      <w:r>
        <w:rPr>
          <w:rStyle w:val="s0"/>
        </w:rPr>
        <w:t>роведении конкурса, в присутствии участников конкурса или их представителей.</w:t>
      </w:r>
    </w:p>
    <w:p w:rsidR="00000000" w:rsidRDefault="00537CE5">
      <w:pPr>
        <w:pStyle w:val="pj"/>
      </w:pPr>
      <w:r>
        <w:rPr>
          <w:rStyle w:val="s0"/>
        </w:rPr>
        <w:t>При вскрытии конвертов членами конкурсной комиссии осуществляется полистное парафирование извлеченных документов.</w:t>
      </w:r>
    </w:p>
    <w:p w:rsidR="00000000" w:rsidRDefault="00537CE5">
      <w:pPr>
        <w:pStyle w:val="pj"/>
      </w:pPr>
      <w:r>
        <w:rPr>
          <w:rStyle w:val="s0"/>
        </w:rPr>
        <w:t xml:space="preserve">Конкурсная комиссия рассматривает заявки на участие в конкурсе в </w:t>
      </w:r>
      <w:r>
        <w:rPr>
          <w:rStyle w:val="s0"/>
        </w:rPr>
        <w:t>целях определения периодических печатных изданий, соответствующих требованиям конкурса, указанным в объявлении.</w:t>
      </w:r>
    </w:p>
    <w:p w:rsidR="00000000" w:rsidRDefault="00537CE5">
      <w:pPr>
        <w:pStyle w:val="pj"/>
      </w:pPr>
      <w:r>
        <w:rPr>
          <w:rStyle w:val="s0"/>
        </w:rPr>
        <w:t xml:space="preserve">В случае представления неполного пакета документов, указанных в приложении к настоящим Правилам, конкурсная комиссия после вскрытия конвертов с </w:t>
      </w:r>
      <w:r>
        <w:rPr>
          <w:rStyle w:val="s0"/>
        </w:rPr>
        <w:t>заявками направляет заказным письмом с уведомлением о его вручении или на электронные адреса участников конкурса или их представителей уведомление о необходимости приведения заявки на участие в конкурсе на получение права официального опубликования законод</w:t>
      </w:r>
      <w:r>
        <w:rPr>
          <w:rStyle w:val="s0"/>
        </w:rPr>
        <w:t>ательных актов и итоговых решений Конституционного Совета периодическими печатными изданиями в соответствие в течение 2 (два) рабочих дней.</w:t>
      </w:r>
    </w:p>
    <w:p w:rsidR="00000000" w:rsidRDefault="00537CE5">
      <w:pPr>
        <w:pStyle w:val="pj"/>
      </w:pPr>
      <w:r>
        <w:rPr>
          <w:rStyle w:val="s0"/>
        </w:rPr>
        <w:t>В случае неприведения заявки в соответствие с требованиями, указанными в приложении к настоящим Правилам, конкурсная</w:t>
      </w:r>
      <w:r>
        <w:rPr>
          <w:rStyle w:val="s0"/>
        </w:rPr>
        <w:t xml:space="preserve"> комиссия в течение 3 (три) рабочих дней со дня окончания срока приведения заявки в соответствие направляет участникам конкурса или их представителям письменный мотивированный ответ о возврате заявки на участие в конкурсе заказным письмом с уведомлением о </w:t>
      </w:r>
      <w:r>
        <w:rPr>
          <w:rStyle w:val="s0"/>
        </w:rPr>
        <w:t>его вручении или на электронные адреса, указанные в заявках.</w:t>
      </w:r>
    </w:p>
    <w:p w:rsidR="00000000" w:rsidRDefault="00537CE5">
      <w:pPr>
        <w:pStyle w:val="pj"/>
      </w:pPr>
      <w:r>
        <w:rPr>
          <w:rStyle w:val="s0"/>
        </w:rPr>
        <w:t>11. По результатам рассмотрения заявок на участие в конкурсе в срок не более одного рабочего дня со дня вскрытия конвертов с заявками оформляется протокол вскрытия конвертов с заявками на участие</w:t>
      </w:r>
      <w:r>
        <w:rPr>
          <w:rStyle w:val="s0"/>
        </w:rPr>
        <w:t xml:space="preserve"> в конкурсе.</w:t>
      </w:r>
    </w:p>
    <w:p w:rsidR="00000000" w:rsidRDefault="00537CE5">
      <w:pPr>
        <w:pStyle w:val="pj"/>
      </w:pPr>
      <w:r>
        <w:rPr>
          <w:rStyle w:val="s0"/>
        </w:rPr>
        <w:t>Протокол вскрытия конвертов с заявками содержит информацию о:</w:t>
      </w:r>
    </w:p>
    <w:p w:rsidR="00000000" w:rsidRDefault="00537CE5">
      <w:pPr>
        <w:pStyle w:val="pj"/>
      </w:pPr>
      <w:r>
        <w:rPr>
          <w:rStyle w:val="s0"/>
        </w:rPr>
        <w:t>1) поступивших заявках;</w:t>
      </w:r>
    </w:p>
    <w:p w:rsidR="00000000" w:rsidRDefault="00537CE5">
      <w:pPr>
        <w:pStyle w:val="pj"/>
      </w:pPr>
      <w:r>
        <w:rPr>
          <w:rStyle w:val="s0"/>
        </w:rPr>
        <w:t>2) поступлении заявок от участников и разъяснении порядка проведения конкурса;</w:t>
      </w:r>
    </w:p>
    <w:p w:rsidR="00000000" w:rsidRDefault="00537CE5">
      <w:pPr>
        <w:pStyle w:val="pj"/>
      </w:pPr>
      <w:r>
        <w:rPr>
          <w:rStyle w:val="s0"/>
        </w:rPr>
        <w:t>3) изменениях и дополнениях в порядок проведения конкурса;</w:t>
      </w:r>
    </w:p>
    <w:p w:rsidR="00000000" w:rsidRDefault="00537CE5">
      <w:pPr>
        <w:pStyle w:val="pj"/>
      </w:pPr>
      <w:r>
        <w:rPr>
          <w:rStyle w:val="s0"/>
        </w:rPr>
        <w:t>4) сведениях, содер</w:t>
      </w:r>
      <w:r>
        <w:rPr>
          <w:rStyle w:val="s0"/>
        </w:rPr>
        <w:t>жащихся в заявках, и предъявляемых к ним требованиях;</w:t>
      </w:r>
    </w:p>
    <w:p w:rsidR="00000000" w:rsidRDefault="00537CE5">
      <w:pPr>
        <w:pStyle w:val="pj"/>
      </w:pPr>
      <w:r>
        <w:rPr>
          <w:rStyle w:val="s0"/>
        </w:rPr>
        <w:t>5) предоставлении участникам конкурса или их представителям возможности приведения заявки на участие в конкурсе в соответствие.».</w:t>
      </w:r>
    </w:p>
    <w:p w:rsidR="00000000" w:rsidRDefault="00537CE5">
      <w:pPr>
        <w:pStyle w:val="pj"/>
      </w:pPr>
      <w:hyperlink r:id="rId16" w:anchor="sub_id=1300" w:history="1">
        <w:r>
          <w:rPr>
            <w:rStyle w:val="a4"/>
          </w:rPr>
          <w:t>пункты 13 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37CE5">
      <w:pPr>
        <w:pStyle w:val="pj"/>
      </w:pPr>
      <w:r>
        <w:rPr>
          <w:rStyle w:val="s0"/>
        </w:rPr>
        <w:t xml:space="preserve">«13. В срок не более 15 (пятнадцать) рабочих дней со дня вскрытия заявок оформляется протокол итогов конкурса определения периодических печатных изданий, получивших право на официальное опубликование </w:t>
      </w:r>
      <w:r>
        <w:rPr>
          <w:rStyle w:val="s0"/>
        </w:rPr>
        <w:t>законодательных актов и итоговых решений Конституционного Совета.</w:t>
      </w:r>
    </w:p>
    <w:p w:rsidR="00000000" w:rsidRDefault="00537CE5">
      <w:pPr>
        <w:pStyle w:val="pj"/>
      </w:pPr>
      <w:r>
        <w:rPr>
          <w:rStyle w:val="s0"/>
        </w:rPr>
        <w:t>Конкурсная комиссия направляет уведомление с проектом протокола заказным письмом с уведомлением о его вручении или на электронные адреса, указанные в заявках участников конкурса или их представителей, в срок не позднее 3 (три) рабочих дней до подписания пр</w:t>
      </w:r>
      <w:r>
        <w:rPr>
          <w:rStyle w:val="s0"/>
        </w:rPr>
        <w:t>отокола.</w:t>
      </w:r>
    </w:p>
    <w:p w:rsidR="00000000" w:rsidRDefault="00537CE5">
      <w:pPr>
        <w:pStyle w:val="pj"/>
      </w:pPr>
      <w:r>
        <w:rPr>
          <w:rStyle w:val="s0"/>
        </w:rPr>
        <w:t>Участником конкурса или его представителем может быть предоставлено возражение к проекту протокола в срок не позднее 2 (два) рабочих дней со дня получения уведомления с проектом протокола.</w:t>
      </w:r>
    </w:p>
    <w:p w:rsidR="00000000" w:rsidRDefault="00537CE5">
      <w:pPr>
        <w:pStyle w:val="pj"/>
      </w:pPr>
      <w:r>
        <w:rPr>
          <w:rStyle w:val="s0"/>
        </w:rPr>
        <w:t>Протокол итогов конкурса подписывается председателем и все</w:t>
      </w:r>
      <w:r>
        <w:rPr>
          <w:rStyle w:val="s0"/>
        </w:rPr>
        <w:t>ми членами конкурсной комиссии, а также секретарем конкурсной комиссии, который не является членом конкурсной комиссии.</w:t>
      </w:r>
    </w:p>
    <w:p w:rsidR="00000000" w:rsidRDefault="00537CE5">
      <w:pPr>
        <w:pStyle w:val="pj"/>
      </w:pPr>
      <w:r>
        <w:rPr>
          <w:rStyle w:val="s0"/>
        </w:rPr>
        <w:t>14. Протокол итогов конкурса содержит информацию о:</w:t>
      </w:r>
    </w:p>
    <w:p w:rsidR="00000000" w:rsidRDefault="00537CE5">
      <w:pPr>
        <w:pStyle w:val="pj"/>
      </w:pPr>
      <w:r>
        <w:rPr>
          <w:rStyle w:val="s0"/>
        </w:rPr>
        <w:t>1) периодических печатных изданиях, заявки на участие в конкурсе которых были возвра</w:t>
      </w:r>
      <w:r>
        <w:rPr>
          <w:rStyle w:val="s0"/>
        </w:rPr>
        <w:t>щены, с подробным описанием причин их возврата, в том числе с указанием сведений и документов, подтверждающих их несоответствие требованиям, предъявляемым организатором конкурса;</w:t>
      </w:r>
    </w:p>
    <w:p w:rsidR="00000000" w:rsidRDefault="00537CE5">
      <w:pPr>
        <w:pStyle w:val="pj"/>
      </w:pPr>
      <w:r>
        <w:rPr>
          <w:rStyle w:val="s0"/>
        </w:rPr>
        <w:t>2) определении периодических печатных изданий, получивших право на официально</w:t>
      </w:r>
      <w:r>
        <w:rPr>
          <w:rStyle w:val="s0"/>
        </w:rPr>
        <w:t>е опубликование законодательных актов и итоговых решений Конституционного Совета;</w:t>
      </w:r>
    </w:p>
    <w:p w:rsidR="00000000" w:rsidRDefault="00537CE5">
      <w:pPr>
        <w:pStyle w:val="pj"/>
      </w:pPr>
      <w:r>
        <w:rPr>
          <w:rStyle w:val="s0"/>
        </w:rPr>
        <w:t>3) ознакомлении участников конкурса или их представителей с проектом протокола итогов конкурса, а также с результатами рассмотрения возражений, в случае их поступления.»;</w:t>
      </w:r>
    </w:p>
    <w:p w:rsidR="00000000" w:rsidRDefault="00537CE5">
      <w:pPr>
        <w:pStyle w:val="pj"/>
      </w:pPr>
      <w:hyperlink r:id="rId17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к Правилам проведения конкурса на получение права официального опубликования законодательных актов и итоговых решений Конституционного Совета периодическими печатными из</w:t>
      </w:r>
      <w:r>
        <w:rPr>
          <w:rStyle w:val="s0"/>
        </w:rPr>
        <w:t xml:space="preserve">даниями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настоящим изменениям и дополнению.</w:t>
      </w:r>
    </w:p>
    <w:p w:rsidR="00000000" w:rsidRDefault="00537CE5">
      <w:pPr>
        <w:pStyle w:val="pj"/>
      </w:pPr>
      <w:r>
        <w:rPr>
          <w:rStyle w:val="s0"/>
        </w:rPr>
        <w:t xml:space="preserve">3. В </w:t>
      </w:r>
      <w:hyperlink r:id="rId1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8 июля 2021 года</w:t>
      </w:r>
      <w:r>
        <w:rPr>
          <w:rStyle w:val="s0"/>
        </w:rPr>
        <w:t xml:space="preserve"> № 469 «Об учреждении гранта «Тәуелсіздік ұрпақтары»:</w:t>
      </w:r>
    </w:p>
    <w:p w:rsidR="00000000" w:rsidRDefault="00537CE5">
      <w:pPr>
        <w:pStyle w:val="pj"/>
      </w:pPr>
      <w:r>
        <w:rPr>
          <w:rStyle w:val="s0"/>
        </w:rPr>
        <w:t xml:space="preserve">в </w:t>
      </w:r>
      <w:hyperlink r:id="rId1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присуждения гранта «Тәуелсіздік ұрпақтары», утвержденных указанным постановлением:</w:t>
      </w:r>
    </w:p>
    <w:p w:rsidR="00000000" w:rsidRDefault="00537CE5">
      <w:pPr>
        <w:pStyle w:val="pj"/>
      </w:pPr>
      <w:hyperlink r:id="rId20" w:anchor="sub_id=100" w:history="1">
        <w:r>
          <w:rPr>
            <w:rStyle w:val="a4"/>
          </w:rPr>
          <w:t>пункт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37CE5">
      <w:pPr>
        <w:pStyle w:val="pj"/>
      </w:pPr>
      <w:r>
        <w:rPr>
          <w:rStyle w:val="s0"/>
        </w:rPr>
        <w:t>«19. Конкурсные заявки регистрируются и рассматриваются уполномоченным органом на соответствие пункту 17 настоящих Правил.</w:t>
      </w:r>
    </w:p>
    <w:p w:rsidR="00000000" w:rsidRDefault="00537CE5">
      <w:pPr>
        <w:pStyle w:val="pj"/>
      </w:pPr>
      <w:r>
        <w:rPr>
          <w:rStyle w:val="s0"/>
        </w:rPr>
        <w:t>В случае представления неполного пакета</w:t>
      </w:r>
      <w:r>
        <w:rPr>
          <w:rStyle w:val="s0"/>
        </w:rPr>
        <w:t xml:space="preserve"> документов, в срок не позднее 5 (пять) рабочих дней со дня получения конкурсной заявки уполномоченный орган направляет претенденту на электронный адрес, указанный в конкурсной заявке претендента, уведомление о необходимости приведения конкурсной заявки в </w:t>
      </w:r>
      <w:r>
        <w:rPr>
          <w:rStyle w:val="s0"/>
        </w:rPr>
        <w:t>соответствие с пунктом 17 настоящих Правил.</w:t>
      </w:r>
    </w:p>
    <w:p w:rsidR="00000000" w:rsidRDefault="00537CE5">
      <w:pPr>
        <w:pStyle w:val="pj"/>
      </w:pPr>
      <w:r>
        <w:rPr>
          <w:rStyle w:val="s0"/>
        </w:rPr>
        <w:t>В случае неприведения конкурсной заявки в соответствие с пунктом 17 настоящих Правил в течение 2 (два) рабочих дней со дня получения уведомления, уполномоченный орган возвращает конкурсную заявку претенденту.</w:t>
      </w:r>
    </w:p>
    <w:p w:rsidR="00000000" w:rsidRDefault="00537CE5">
      <w:pPr>
        <w:pStyle w:val="pj"/>
      </w:pPr>
      <w:r>
        <w:rPr>
          <w:rStyle w:val="s0"/>
        </w:rPr>
        <w:t>Пре</w:t>
      </w:r>
      <w:r>
        <w:rPr>
          <w:rStyle w:val="s0"/>
        </w:rPr>
        <w:t>тендент может повторно подать доработанную конкурсную заявку до конца срока приема конкурсных заявок, указанного в информационном сообщении о проведении конкурса.</w:t>
      </w:r>
    </w:p>
    <w:p w:rsidR="00000000" w:rsidRDefault="00537CE5">
      <w:pPr>
        <w:pStyle w:val="pj"/>
      </w:pPr>
      <w:r>
        <w:rPr>
          <w:rStyle w:val="s0"/>
        </w:rPr>
        <w:t>Конкурсные заявки, соответствующие пункту 17 настоящих Правил, направляются в течение 3 (три)</w:t>
      </w:r>
      <w:r>
        <w:rPr>
          <w:rStyle w:val="s0"/>
        </w:rPr>
        <w:t xml:space="preserve"> рабочих дней после завершения срока приема конкурсных заявок уполномоченным органом на рассмотрение конкурсной комиссии.</w:t>
      </w:r>
    </w:p>
    <w:p w:rsidR="00000000" w:rsidRDefault="00537CE5">
      <w:pPr>
        <w:pStyle w:val="pj"/>
      </w:pPr>
      <w:r>
        <w:rPr>
          <w:rStyle w:val="s0"/>
        </w:rPr>
        <w:t>Подтверждение передачи конкурсных заявок уполномоченным органом в конкурсную комиссию оформляется протоколом о передаче конкурсных зая</w:t>
      </w:r>
      <w:r>
        <w:rPr>
          <w:rStyle w:val="s0"/>
        </w:rPr>
        <w:t>вок.»;</w:t>
      </w:r>
    </w:p>
    <w:p w:rsidR="00000000" w:rsidRDefault="00537CE5">
      <w:pPr>
        <w:pStyle w:val="pj"/>
      </w:pPr>
      <w:hyperlink r:id="rId21" w:anchor="sub_id=1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37CE5">
      <w:pPr>
        <w:pStyle w:val="pj"/>
      </w:pPr>
      <w:r>
        <w:rPr>
          <w:rStyle w:val="s0"/>
        </w:rPr>
        <w:t>«20. Члены конкурсной комиссии в срок не более 15 (пятнадцать) рабочих дней со дня представления уполномоченным органом соответс</w:t>
      </w:r>
      <w:r>
        <w:rPr>
          <w:rStyle w:val="s0"/>
        </w:rPr>
        <w:t>твующих пункту 17 настоящих Правил конкурных заявок оценивают конкурсные заявки по оценочному листу, согласно приложению 3 к настоящим Правилам, и определяют победителей конкурса.</w:t>
      </w:r>
    </w:p>
    <w:p w:rsidR="00000000" w:rsidRDefault="00537CE5">
      <w:pPr>
        <w:pStyle w:val="pj"/>
      </w:pPr>
      <w:r>
        <w:rPr>
          <w:rStyle w:val="s0"/>
        </w:rPr>
        <w:t>В случае, когда в представленной претендентом конкурсной заявке не раскрываю</w:t>
      </w:r>
      <w:r>
        <w:rPr>
          <w:rStyle w:val="s0"/>
        </w:rPr>
        <w:t>тся основная идея проекта, его социальный эффект, ожидаемые результаты, и при возникновении дополнительных вопросов у конкурсной комиссии к проекту по решению председателя конкурсной комиссии производится заслушивание докладов претендентов вместе с презент</w:t>
      </w:r>
      <w:r>
        <w:rPr>
          <w:rStyle w:val="s0"/>
        </w:rPr>
        <w:t>ациями очно или дистанционно.</w:t>
      </w:r>
    </w:p>
    <w:p w:rsidR="00000000" w:rsidRDefault="00537CE5">
      <w:pPr>
        <w:pStyle w:val="pj"/>
      </w:pPr>
      <w:r>
        <w:rPr>
          <w:rStyle w:val="s0"/>
        </w:rPr>
        <w:t>Решением конкурсной комиссии оформляется проект протокола об итогах конкурса с указанием количества набранных баллов в соответствии с оценочным листом согласно приложению 3 к настоящим Правилам.»;</w:t>
      </w:r>
    </w:p>
    <w:p w:rsidR="00000000" w:rsidRDefault="00537CE5">
      <w:pPr>
        <w:pStyle w:val="pj"/>
      </w:pPr>
      <w:r>
        <w:rPr>
          <w:rStyle w:val="s0"/>
        </w:rPr>
        <w:t>дополнить пунктом 20-1 следую</w:t>
      </w:r>
      <w:r>
        <w:rPr>
          <w:rStyle w:val="s0"/>
        </w:rPr>
        <w:t>щего содержания:</w:t>
      </w:r>
    </w:p>
    <w:p w:rsidR="00000000" w:rsidRDefault="00537CE5">
      <w:pPr>
        <w:pStyle w:val="pj"/>
      </w:pPr>
      <w:r>
        <w:rPr>
          <w:rStyle w:val="s0"/>
        </w:rPr>
        <w:t>«20-1. Конкурсная комиссия направляет уведомление с проектом протокола об итогах конкурса на электронные адреса, указанные в конкурсных заявках претендентов, в срок не позднее 3 (три) рабочих дней до подписания протокола об итогах конкурса</w:t>
      </w:r>
      <w:r>
        <w:rPr>
          <w:rStyle w:val="s0"/>
        </w:rPr>
        <w:t>.</w:t>
      </w:r>
    </w:p>
    <w:p w:rsidR="00000000" w:rsidRDefault="00537CE5">
      <w:pPr>
        <w:pStyle w:val="pj"/>
      </w:pPr>
      <w:r>
        <w:rPr>
          <w:rStyle w:val="s0"/>
        </w:rPr>
        <w:t>Претендентом может быть предоставлено возражение к проекту протокола об итогах конкурса в срок не позднее 2 (два) рабочих дней со дня получения уведомления с проектом протокола об итогах конкурса.</w:t>
      </w:r>
    </w:p>
    <w:p w:rsidR="00000000" w:rsidRDefault="00537CE5">
      <w:pPr>
        <w:pStyle w:val="pj"/>
      </w:pPr>
      <w:r>
        <w:rPr>
          <w:rStyle w:val="s0"/>
        </w:rPr>
        <w:t>После рассмотрения возражений, в случае их поступления, в</w:t>
      </w:r>
      <w:r>
        <w:rPr>
          <w:rStyle w:val="s0"/>
        </w:rPr>
        <w:t xml:space="preserve"> течение 1 (один) рабочего дня протокол об итогах конкурса подписывается присутствующими членами конкурсной комиссии.».</w:t>
      </w:r>
    </w:p>
    <w:p w:rsidR="00000000" w:rsidRDefault="00537CE5">
      <w:pPr>
        <w:pStyle w:val="pj"/>
      </w:pPr>
      <w:r>
        <w:rPr>
          <w:rStyle w:val="s0"/>
        </w:rPr>
        <w:t> </w:t>
      </w:r>
    </w:p>
    <w:p w:rsidR="00000000" w:rsidRDefault="00537CE5">
      <w:pPr>
        <w:pStyle w:val="pr"/>
      </w:pPr>
      <w:bookmarkStart w:id="2" w:name="SUB1"/>
      <w:bookmarkEnd w:id="2"/>
      <w:r>
        <w:rPr>
          <w:rStyle w:val="s0"/>
        </w:rPr>
        <w:t>Приложение</w:t>
      </w:r>
    </w:p>
    <w:p w:rsidR="00000000" w:rsidRDefault="00537CE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изменениям и дополнению</w:t>
        </w:r>
      </w:hyperlink>
      <w:r>
        <w:rPr>
          <w:rStyle w:val="s0"/>
        </w:rPr>
        <w:t>,</w:t>
      </w:r>
    </w:p>
    <w:p w:rsidR="00000000" w:rsidRDefault="00537CE5">
      <w:pPr>
        <w:pStyle w:val="pr"/>
      </w:pPr>
      <w:r>
        <w:rPr>
          <w:rStyle w:val="s0"/>
        </w:rPr>
        <w:t>которые вносятся в некоторые решения</w:t>
      </w:r>
    </w:p>
    <w:p w:rsidR="00000000" w:rsidRDefault="00537CE5">
      <w:pPr>
        <w:pStyle w:val="pr"/>
      </w:pPr>
      <w:r>
        <w:rPr>
          <w:rStyle w:val="s0"/>
        </w:rPr>
        <w:t>Правительства Республики Казахстан</w:t>
      </w:r>
    </w:p>
    <w:p w:rsidR="00000000" w:rsidRDefault="00537CE5">
      <w:pPr>
        <w:pStyle w:val="pj"/>
      </w:pPr>
      <w:r>
        <w:rPr>
          <w:rStyle w:val="s0"/>
        </w:rPr>
        <w:t> </w:t>
      </w:r>
    </w:p>
    <w:p w:rsidR="00000000" w:rsidRDefault="00537CE5">
      <w:pPr>
        <w:pStyle w:val="pr"/>
      </w:pPr>
      <w:r>
        <w:rPr>
          <w:rStyle w:val="s0"/>
        </w:rPr>
        <w:t>Приложение</w:t>
      </w:r>
    </w:p>
    <w:p w:rsidR="00000000" w:rsidRDefault="00537CE5">
      <w:pPr>
        <w:pStyle w:val="pr"/>
      </w:pPr>
      <w:r>
        <w:rPr>
          <w:rStyle w:val="s0"/>
        </w:rPr>
        <w:t>к Правилам проведения конкурса</w:t>
      </w:r>
    </w:p>
    <w:p w:rsidR="00000000" w:rsidRDefault="00537CE5">
      <w:pPr>
        <w:pStyle w:val="pr"/>
      </w:pPr>
      <w:r>
        <w:rPr>
          <w:rStyle w:val="s0"/>
        </w:rPr>
        <w:t>на получение права официального</w:t>
      </w:r>
    </w:p>
    <w:p w:rsidR="00000000" w:rsidRDefault="00537CE5">
      <w:pPr>
        <w:pStyle w:val="pr"/>
      </w:pPr>
      <w:r>
        <w:rPr>
          <w:rStyle w:val="s0"/>
        </w:rPr>
        <w:t>опубликования законодательных</w:t>
      </w:r>
    </w:p>
    <w:p w:rsidR="00000000" w:rsidRDefault="00537CE5">
      <w:pPr>
        <w:pStyle w:val="pr"/>
      </w:pPr>
      <w:r>
        <w:rPr>
          <w:rStyle w:val="s0"/>
        </w:rPr>
        <w:t>актов и итоговых решений</w:t>
      </w:r>
    </w:p>
    <w:p w:rsidR="00000000" w:rsidRDefault="00537CE5">
      <w:pPr>
        <w:pStyle w:val="pr"/>
      </w:pPr>
      <w:r>
        <w:rPr>
          <w:rStyle w:val="s0"/>
        </w:rPr>
        <w:t>Конституционного Совета</w:t>
      </w:r>
    </w:p>
    <w:p w:rsidR="00000000" w:rsidRDefault="00537CE5">
      <w:pPr>
        <w:pStyle w:val="pr"/>
      </w:pPr>
      <w:r>
        <w:rPr>
          <w:rStyle w:val="s0"/>
        </w:rPr>
        <w:t>периодическими печатными изданиями</w:t>
      </w:r>
    </w:p>
    <w:p w:rsidR="00000000" w:rsidRDefault="00537CE5">
      <w:pPr>
        <w:pStyle w:val="pr"/>
      </w:pPr>
      <w:r>
        <w:rPr>
          <w:rStyle w:val="s0"/>
        </w:rPr>
        <w:t> </w:t>
      </w:r>
    </w:p>
    <w:p w:rsidR="00000000" w:rsidRDefault="00537CE5">
      <w:pPr>
        <w:pStyle w:val="pr"/>
      </w:pPr>
      <w:r>
        <w:rPr>
          <w:rStyle w:val="s0"/>
        </w:rPr>
        <w:t>Форма</w:t>
      </w:r>
    </w:p>
    <w:p w:rsidR="00000000" w:rsidRDefault="00537CE5">
      <w:pPr>
        <w:pStyle w:val="pj"/>
      </w:pPr>
      <w:r>
        <w:rPr>
          <w:rStyle w:val="s0"/>
        </w:rPr>
        <w:t> </w:t>
      </w:r>
    </w:p>
    <w:p w:rsidR="00000000" w:rsidRDefault="00537CE5">
      <w:pPr>
        <w:pStyle w:val="pj"/>
      </w:pPr>
      <w:r>
        <w:rPr>
          <w:rStyle w:val="s0"/>
        </w:rPr>
        <w:t> </w:t>
      </w:r>
    </w:p>
    <w:p w:rsidR="00000000" w:rsidRDefault="00537CE5">
      <w:pPr>
        <w:pStyle w:val="pc"/>
      </w:pPr>
      <w:r>
        <w:rPr>
          <w:rStyle w:val="s1"/>
        </w:rPr>
        <w:t>Заявка</w:t>
      </w:r>
      <w:r>
        <w:rPr>
          <w:rStyle w:val="s1"/>
        </w:rPr>
        <w:br/>
        <w:t>на участие в</w:t>
      </w:r>
      <w:r>
        <w:rPr>
          <w:rStyle w:val="s1"/>
        </w:rPr>
        <w:t xml:space="preserve"> конкурсе на получение права официального опубликования законодательных актов и итоговых решений</w:t>
      </w:r>
      <w:r>
        <w:rPr>
          <w:rStyle w:val="s1"/>
        </w:rPr>
        <w:br/>
        <w:t>Конституционного Совета периодическими печатными изданиями</w:t>
      </w:r>
    </w:p>
    <w:p w:rsidR="00000000" w:rsidRDefault="00537CE5">
      <w:pPr>
        <w:pStyle w:val="pj"/>
      </w:pPr>
      <w:r>
        <w:rPr>
          <w:rStyle w:val="s0"/>
        </w:rPr>
        <w:t> </w:t>
      </w:r>
    </w:p>
    <w:p w:rsidR="00000000" w:rsidRDefault="00537CE5">
      <w:pPr>
        <w:pStyle w:val="pj"/>
      </w:pPr>
      <w:r>
        <w:rPr>
          <w:rStyle w:val="s0"/>
        </w:rPr>
        <w:t>1. Полное наименование/фамилия, имя, отчество (при его наличии):</w:t>
      </w:r>
    </w:p>
    <w:p w:rsidR="00000000" w:rsidRDefault="00537CE5">
      <w:pPr>
        <w:pStyle w:val="pj"/>
      </w:pPr>
      <w:r>
        <w:rPr>
          <w:rStyle w:val="s0"/>
        </w:rPr>
        <w:t>_________________________________</w:t>
      </w:r>
      <w:r>
        <w:rPr>
          <w:rStyle w:val="s0"/>
        </w:rPr>
        <w:t>______________________________</w:t>
      </w:r>
    </w:p>
    <w:p w:rsidR="00000000" w:rsidRDefault="00537CE5">
      <w:pPr>
        <w:pStyle w:val="pj"/>
      </w:pPr>
      <w:r>
        <w:rPr>
          <w:rStyle w:val="s0"/>
        </w:rPr>
        <w:t>2. Адрес местонахождения/юридический адрес:</w:t>
      </w:r>
    </w:p>
    <w:p w:rsidR="00000000" w:rsidRDefault="00537CE5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537CE5">
      <w:pPr>
        <w:pStyle w:val="pj"/>
      </w:pPr>
      <w:r>
        <w:rPr>
          <w:rStyle w:val="s0"/>
        </w:rPr>
        <w:t>3. Номера телефонов, факсов, электронный адрес:</w:t>
      </w:r>
    </w:p>
    <w:p w:rsidR="00000000" w:rsidRDefault="00537CE5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537CE5">
      <w:pPr>
        <w:pStyle w:val="pj"/>
      </w:pPr>
      <w:r>
        <w:rPr>
          <w:rStyle w:val="s0"/>
        </w:rPr>
        <w:t>4. На</w:t>
      </w:r>
      <w:r>
        <w:rPr>
          <w:rStyle w:val="s0"/>
        </w:rPr>
        <w:t>именование периодического печатного издания:</w:t>
      </w:r>
    </w:p>
    <w:p w:rsidR="00000000" w:rsidRDefault="00537CE5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537CE5">
      <w:pPr>
        <w:pStyle w:val="pj"/>
      </w:pPr>
      <w:r>
        <w:rPr>
          <w:rStyle w:val="s0"/>
        </w:rPr>
        <w:t>5. Свидетельство о постановке на учет периодического печатного издания: ____________________________________________________________</w:t>
      </w:r>
    </w:p>
    <w:p w:rsidR="00000000" w:rsidRDefault="00537CE5">
      <w:pPr>
        <w:pStyle w:val="pj"/>
      </w:pPr>
      <w:r>
        <w:rPr>
          <w:rStyle w:val="s0"/>
        </w:rPr>
        <w:t>6. Справка с т</w:t>
      </w:r>
      <w:r>
        <w:rPr>
          <w:rStyle w:val="s0"/>
        </w:rPr>
        <w:t>ипографии, подтверждающая тираж и периодичность выпуска печатных изданий (приложение).</w:t>
      </w:r>
    </w:p>
    <w:p w:rsidR="00000000" w:rsidRDefault="00537CE5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537CE5">
      <w:pPr>
        <w:pStyle w:val="pj"/>
      </w:pPr>
      <w:r>
        <w:rPr>
          <w:rStyle w:val="s0"/>
        </w:rPr>
        <w:t>Фамилия, инициалы, подпись собственника либо уполномоченного лица</w:t>
      </w:r>
    </w:p>
    <w:p w:rsidR="00000000" w:rsidRDefault="00537CE5">
      <w:pPr>
        <w:pStyle w:val="pj"/>
      </w:pPr>
      <w:r>
        <w:rPr>
          <w:rStyle w:val="s0"/>
        </w:rPr>
        <w:t>Место для печати (при ее наличии)</w:t>
      </w:r>
    </w:p>
    <w:p w:rsidR="00000000" w:rsidRDefault="00537CE5">
      <w:pPr>
        <w:pStyle w:val="pj"/>
      </w:pPr>
      <w:r>
        <w:rPr>
          <w:rStyle w:val="s0"/>
        </w:rPr>
        <w:t xml:space="preserve">«__» </w:t>
      </w:r>
      <w:r>
        <w:rPr>
          <w:rStyle w:val="s0"/>
        </w:rPr>
        <w:t>___________ 20__ года</w:t>
      </w:r>
    </w:p>
    <w:p w:rsidR="00000000" w:rsidRDefault="00537CE5">
      <w:pPr>
        <w:pStyle w:val="pj"/>
      </w:pPr>
      <w:r>
        <w:rPr>
          <w:rStyle w:val="s0"/>
        </w:rPr>
        <w:t> </w:t>
      </w:r>
    </w:p>
    <w:p w:rsidR="00000000" w:rsidRDefault="00537CE5">
      <w:pPr>
        <w:pStyle w:val="pj"/>
      </w:pPr>
      <w:r>
        <w:rPr>
          <w:rStyle w:val="s0"/>
        </w:rPr>
        <w:t> </w:t>
      </w:r>
    </w:p>
    <w:p w:rsidR="00000000" w:rsidRDefault="00537CE5">
      <w:pPr>
        <w:pStyle w:val="pj"/>
      </w:pPr>
      <w:r>
        <w:rPr>
          <w:rStyle w:val="s0"/>
        </w:rPr>
        <w:t> </w:t>
      </w:r>
    </w:p>
    <w:p w:rsidR="00000000" w:rsidRDefault="00537CE5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CE5" w:rsidRDefault="00537CE5" w:rsidP="00537CE5">
      <w:r>
        <w:separator/>
      </w:r>
    </w:p>
  </w:endnote>
  <w:endnote w:type="continuationSeparator" w:id="0">
    <w:p w:rsidR="00537CE5" w:rsidRDefault="00537CE5" w:rsidP="00537C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E5" w:rsidRDefault="00537C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E5" w:rsidRDefault="00537C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E5" w:rsidRDefault="00537C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CE5" w:rsidRDefault="00537CE5" w:rsidP="00537CE5">
      <w:r>
        <w:separator/>
      </w:r>
    </w:p>
  </w:footnote>
  <w:footnote w:type="continuationSeparator" w:id="0">
    <w:p w:rsidR="00537CE5" w:rsidRDefault="00537CE5" w:rsidP="00537C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E5" w:rsidRDefault="00537C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E5" w:rsidRDefault="00537CE5" w:rsidP="00537C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CE5" w:rsidRPr="00537CE5" w:rsidRDefault="00537CE5" w:rsidP="00537C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E5" w:rsidRDefault="00537C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CE5"/>
    <w:rsid w:val="00537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37C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CE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C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CE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37C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CE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C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CE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22623" TargetMode="External"/><Relationship Id="rId13" Type="http://schemas.openxmlformats.org/officeDocument/2006/relationships/hyperlink" Target="http://online.zakon.kz/Document/?doc_id=38116574" TargetMode="External"/><Relationship Id="rId18" Type="http://schemas.openxmlformats.org/officeDocument/2006/relationships/hyperlink" Target="http://online.zakon.kz/Document/?doc_id=3333794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37945" TargetMode="External"/><Relationship Id="rId7" Type="http://schemas.openxmlformats.org/officeDocument/2006/relationships/hyperlink" Target="http://online.zakon.kz/Document/?doc_id=38622623" TargetMode="External"/><Relationship Id="rId12" Type="http://schemas.openxmlformats.org/officeDocument/2006/relationships/hyperlink" Target="http://online.zakon.kz/Document/?doc_id=37312788" TargetMode="External"/><Relationship Id="rId17" Type="http://schemas.openxmlformats.org/officeDocument/2006/relationships/hyperlink" Target="http://online.zakon.kz/Document/?doc_id=38116574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16574" TargetMode="External"/><Relationship Id="rId20" Type="http://schemas.openxmlformats.org/officeDocument/2006/relationships/hyperlink" Target="http://online.zakon.kz/Document/?doc_id=3333794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16574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1657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4354514" TargetMode="External"/><Relationship Id="rId19" Type="http://schemas.openxmlformats.org/officeDocument/2006/relationships/hyperlink" Target="http://online.zakon.kz/Document/?doc_id=333379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23562" TargetMode="External"/><Relationship Id="rId14" Type="http://schemas.openxmlformats.org/officeDocument/2006/relationships/hyperlink" Target="http://online.zakon.kz/Document/?doc_id=3811657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1299</Words>
  <Characters>10660</Characters>
  <Application>Microsoft Office Word</Application>
  <DocSecurity>0</DocSecurity>
  <Lines>88</Lines>
  <Paragraphs>23</Paragraphs>
  <ScaleCrop>false</ScaleCrop>
  <Company/>
  <LinksUpToDate>false</LinksUpToDate>
  <CharactersWithSpaces>11936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</dc:creator>
  <cp:keywords/>
  <dc:description/>
  <cp:lastModifiedBy>Сергей М</cp:lastModifiedBy>
  <cp:revision>2</cp:revision>
  <dcterms:created xsi:type="dcterms:W3CDTF">2023-08-26T03:14:00Z</dcterms:created>
  <dcterms:modified xsi:type="dcterms:W3CDTF">2023-08-26T03:14:00Z</dcterms:modified>
</cp:coreProperties>
</file>