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3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«Мңдениет саласындағы кейбір бұйрықтарға өзгерістер мен толықтырулар енгізу туралы» Қазақстан Республикасы Мңдениет жңне спорт министрінің 2017 жылғы 2 наурыздағы № 53 бұйрығы (2020.25.06. берілген өзгерістермен)</w:t>
      </w:r>
    </w:p>
    <w:p w:rsidR="00000000" w:rsidRDefault="007B73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732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15 маусымда № 15223 тіркелді</w:t>
      </w:r>
    </w:p>
    <w:p w:rsidR="00000000" w:rsidRDefault="007B7328">
      <w:pPr>
        <w:ind w:firstLine="400"/>
        <w:jc w:val="both"/>
      </w:pPr>
      <w:r>
        <w:rPr>
          <w:rStyle w:val="s0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2928/kaz" w:history="1">
        <w:r>
          <w:rPr>
            <w:rStyle w:val="a4"/>
          </w:rPr>
          <w:t>«ҚР НҚА электрондық түрдегі эталондық бақылау банкі» АЖ 2</w:t>
        </w:r>
        <w:r>
          <w:rPr>
            <w:rStyle w:val="a4"/>
          </w:rPr>
          <w:t>017 ж. 26 маусымда</w:t>
        </w:r>
      </w:hyperlink>
    </w:p>
    <w:p w:rsidR="00000000" w:rsidRDefault="007B7328">
      <w:pPr>
        <w:ind w:firstLine="397"/>
        <w:jc w:val="both"/>
      </w:pPr>
      <w:r>
        <w:rPr>
          <w:rStyle w:val="s0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7B7328">
      <w:pPr>
        <w:ind w:firstLine="397"/>
        <w:jc w:val="both"/>
      </w:pPr>
      <w:r>
        <w:rPr>
          <w:rStyle w:val="s0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2019.10.04. № 96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B732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2020.25.06. № 188 </w:t>
      </w:r>
      <w:hyperlink r:id="rId10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7B7328">
      <w:pPr>
        <w:ind w:firstLine="397"/>
        <w:jc w:val="both"/>
      </w:pPr>
      <w:r>
        <w:rPr>
          <w:rStyle w:val="s0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7B7328">
      <w:pPr>
        <w:ind w:firstLine="397"/>
        <w:jc w:val="both"/>
      </w:pPr>
      <w:r>
        <w:rPr>
          <w:rStyle w:val="s0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</w:rPr>
        <w:t xml:space="preserve">2019 ж. 10 сәуірге дейін қолданылған </w:t>
      </w:r>
      <w:hyperlink r:id="rId1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7B7328">
      <w:pPr>
        <w:ind w:firstLine="397"/>
        <w:jc w:val="both"/>
      </w:pPr>
      <w:r>
        <w:rPr>
          <w:rStyle w:val="s0"/>
        </w:rPr>
        <w:t xml:space="preserve">2020 ж. 25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B732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B7328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328" w:rsidRDefault="007B7328" w:rsidP="007B7328">
      <w:r>
        <w:separator/>
      </w:r>
    </w:p>
  </w:endnote>
  <w:endnote w:type="continuationSeparator" w:id="0">
    <w:p w:rsidR="007B7328" w:rsidRDefault="007B7328" w:rsidP="007B7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328" w:rsidRDefault="007B7328" w:rsidP="007B7328">
      <w:r>
        <w:separator/>
      </w:r>
    </w:p>
  </w:footnote>
  <w:footnote w:type="continuationSeparator" w:id="0">
    <w:p w:rsidR="007B7328" w:rsidRDefault="007B7328" w:rsidP="007B7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 w:rsidP="007B7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328" w:rsidRPr="007B7328" w:rsidRDefault="007B7328" w:rsidP="007B7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«Мәдениет саласындағы кейбір бұйрықтарға өзгерістер мен толықтырулар енгізу туралы» Қазақстан Республикасы Мәдениет және спорт министрінің 2017 жылғы 2 наурыздағы № 53 бұйрығы (2020.25.06.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328" w:rsidRDefault="007B73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328"/>
    <w:rsid w:val="007B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7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3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3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7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3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3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3198" TargetMode="External"/><Relationship Id="rId13" Type="http://schemas.openxmlformats.org/officeDocument/2006/relationships/hyperlink" Target="http://online.zakon.kz/Document/?doc_id=350404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83407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147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401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78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1250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«Мәдениет саласындағы кейбір бұйрықтарға өзгерістер мен толықтырулар енгізу туралы» Қазақстан Республикасы Мәдениет және спорт министрінің 2017 жылғы 2 наурыздағы № 53 бұйрығы (2020.25.06.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2024-07-12T01:39:00Z</dcterms:created>
  <dcterms:modified xsi:type="dcterms:W3CDTF">2024-07-12T01:39:00Z</dcterms:modified>
</cp:coreProperties>
</file>