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41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25B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929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0" w:type="pct"/>
            <w:vAlign w:val="center"/>
            <w:hideMark/>
          </w:tcPr>
          <w:p w:rsidR="00000000" w:rsidRDefault="009825BC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Дементьева Наталья Григорьевна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825BC">
            <w:pPr>
              <w:rPr>
                <w:color w:val="000000"/>
              </w:rPr>
            </w:pPr>
          </w:p>
        </w:tc>
        <w:tc>
          <w:tcPr>
            <w:tcW w:w="4590" w:type="pct"/>
            <w:vAlign w:val="center"/>
            <w:hideMark/>
          </w:tcPr>
          <w:p w:rsidR="00000000" w:rsidRDefault="009825BC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825BC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825BC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18.10.1980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825BC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Акмолинская область; г. Кокшетау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825BC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825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Замужем</w:t>
            </w:r>
          </w:p>
          <w:p w:rsidR="00000000" w:rsidRDefault="009825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один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825BC">
            <w:pPr>
              <w:rPr>
                <w:color w:val="000000"/>
              </w:rPr>
            </w:pPr>
          </w:p>
        </w:tc>
        <w:tc>
          <w:tcPr>
            <w:tcW w:w="459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825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825B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Кокшетауский государственный университет им. Ш. Валиханова (2002)</w:t>
            </w:r>
          </w:p>
          <w:p w:rsidR="00000000" w:rsidRDefault="009825BC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«Учитель казахского языка и литературы»</w:t>
            </w:r>
          </w:p>
          <w:p w:rsidR="00000000" w:rsidRDefault="009825B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Кокшетауский университет им. А. Мырзахметова (2010)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«Магистр педагогики и психологии»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825B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Учитель казахского языка и литературы КГУ «Кокшетауский гуманитарно-технический лицей-школа» (2002-2009);</w:t>
            </w:r>
          </w:p>
          <w:p w:rsidR="00000000" w:rsidRDefault="009825B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по методической работе Кокшетауского колледжа «Арна» им. Абая Мырзахметова (2009-2010);</w:t>
            </w:r>
          </w:p>
          <w:p w:rsidR="00000000" w:rsidRDefault="009825B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по в</w:t>
            </w:r>
            <w:r>
              <w:rPr>
                <w:rStyle w:val="s0"/>
              </w:rPr>
              <w:t>оспитательной работе КГУ «Кокшетауский гуманитарно-технический лицей-школа» (2010-2016);</w:t>
            </w:r>
          </w:p>
          <w:p w:rsidR="00000000" w:rsidRDefault="009825BC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Редактор, Телеведущая (по совместительству) теле-радио-корпорации «Казахстан» Акмолинского областного филиала (2008-2016);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КГУ «Кокшетауский гум</w:t>
            </w:r>
            <w:r>
              <w:rPr>
                <w:rStyle w:val="s0"/>
              </w:rPr>
              <w:t>анитарно-технический лицей-школа» (01.03.2016-15.01.2021);</w:t>
            </w:r>
          </w:p>
          <w:p w:rsidR="00000000" w:rsidRDefault="009825B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Председателя Ассамблеи народа Казахстана (</w:t>
            </w:r>
            <w:hyperlink r:id="rId8" w:history="1">
              <w:r>
                <w:rPr>
                  <w:rStyle w:val="a4"/>
                </w:rPr>
                <w:t>28.04.2022</w:t>
              </w:r>
            </w:hyperlink>
            <w:r>
              <w:rPr>
                <w:rStyle w:val="s0"/>
              </w:rPr>
              <w:t>-28.03.2023)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Член Национального к</w:t>
            </w:r>
            <w:r>
              <w:t xml:space="preserve">урултая при Президенте Республики Казахстан (с </w:t>
            </w:r>
            <w:hyperlink r:id="rId9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Мажилиса Парламента Республики Казахстан (</w:t>
            </w:r>
            <w:hyperlink r:id="rId10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), Член Комитета по международным делам, обороне и безопасности Мажилиса Парламента Республики Казахстан,</w:t>
            </w:r>
            <w:r>
              <w:rPr>
                <w:rStyle w:val="s0"/>
              </w:rPr>
              <w:t xml:space="preserve"> Член депутатской группы «Жаңа Қазақстан» (</w:t>
            </w:r>
            <w:hyperlink r:id="rId12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</w:t>
            </w:r>
            <w:hyperlink r:id="rId13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Кандидат в депутаты Мажилиса Парламента РК по партийному</w:t>
            </w:r>
            <w:r>
              <w:rPr>
                <w:rStyle w:val="s0"/>
              </w:rPr>
              <w:t xml:space="preserve"> списку ОО «Партия «AMANAT» (</w:t>
            </w:r>
            <w:hyperlink r:id="rId14" w:history="1">
              <w:r>
                <w:rPr>
                  <w:rStyle w:val="a4"/>
                </w:rPr>
                <w:t>15.02.2023</w:t>
              </w:r>
            </w:hyperlink>
            <w:r>
              <w:rPr>
                <w:rStyle w:val="s0"/>
              </w:rPr>
              <w:t xml:space="preserve">), Депутат Мажилиса Парламента РК VIII созыва по партийному списку ОО «Партия «AMANAT» (с </w:t>
            </w:r>
            <w:hyperlink r:id="rId15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Член партии «AMANAT» (с 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5BC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«Курмет» (2020);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«Ерен еңбегі үшін» (2012), «Білім және ғылым қызметкерлерінің кәсіподағына сіңірген еңбегі үшін» белгісі (2020);</w:t>
            </w:r>
          </w:p>
          <w:p w:rsidR="00000000" w:rsidRDefault="009825BC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Нагрудный знак «Мейрім» (2020) </w:t>
            </w:r>
          </w:p>
        </w:tc>
      </w:tr>
    </w:tbl>
    <w:p w:rsidR="00000000" w:rsidRDefault="009825BC">
      <w:pPr>
        <w:pStyle w:val="p"/>
      </w:pPr>
      <w:r>
        <w:t> </w:t>
      </w:r>
    </w:p>
    <w:p w:rsidR="00000000" w:rsidRDefault="009825BC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5BC" w:rsidRDefault="009825BC" w:rsidP="009825BC">
      <w:r>
        <w:separator/>
      </w:r>
    </w:p>
  </w:endnote>
  <w:endnote w:type="continuationSeparator" w:id="0">
    <w:p w:rsidR="009825BC" w:rsidRDefault="009825BC" w:rsidP="00982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5BC" w:rsidRDefault="009825B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5BC" w:rsidRDefault="009825B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5BC" w:rsidRDefault="009825B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5BC" w:rsidRDefault="009825BC" w:rsidP="009825BC">
      <w:r>
        <w:separator/>
      </w:r>
    </w:p>
  </w:footnote>
  <w:footnote w:type="continuationSeparator" w:id="0">
    <w:p w:rsidR="009825BC" w:rsidRDefault="009825BC" w:rsidP="009825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5BC" w:rsidRDefault="009825B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5BC" w:rsidRDefault="009825BC" w:rsidP="009825B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25BC" w:rsidRPr="009825BC" w:rsidRDefault="009825BC" w:rsidP="009825B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Дементьева Наталья Григорьевна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5BC" w:rsidRDefault="009825B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25BC"/>
    <w:rsid w:val="00982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25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25B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25B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25B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25B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25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25B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25B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25B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25B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25B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25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09318" TargetMode="External"/><Relationship Id="rId13" Type="http://schemas.openxmlformats.org/officeDocument/2006/relationships/hyperlink" Target="http://online.zakon.kz/Document/?doc_id=3739966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822648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9966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1999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48135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8720" TargetMode="External"/><Relationship Id="rId14" Type="http://schemas.openxmlformats.org/officeDocument/2006/relationships/hyperlink" Target="http://online.zakon.kz/Document/?doc_id=3635046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406</Words>
  <Characters>2316</Characters>
  <Application>Microsoft Office Word</Application>
  <DocSecurity>0</DocSecurity>
  <Lines>19</Lines>
  <Paragraphs>5</Paragraphs>
  <ScaleCrop>false</ScaleCrop>
  <Company/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Дементьева Наталья Григорьевна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2023-09-10T14:04:00Z</dcterms:created>
  <dcterms:modified xsi:type="dcterms:W3CDTF">2023-09-10T14:04:00Z</dcterms:modified>
</cp:coreProperties>
</file>