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93CBA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по инвестициям и развитию Республики Казахстан от 27 февраля 2015 года № 223 «Об утверждении типовых договоров об осуществлении деятельности в качестве участника специальной экономической зоны» (с изменениями от 31.12.2015 г.) (утратил силу</w:t>
      </w:r>
      <w:r>
        <w:rPr>
          <w:rStyle w:val="s0"/>
          <w:b/>
          <w:bCs/>
        </w:rPr>
        <w:t>)</w:t>
      </w:r>
    </w:p>
    <w:p w:rsidR="00000000" w:rsidRDefault="00993CBA">
      <w:r>
        <w:t> </w:t>
      </w:r>
    </w:p>
    <w:p w:rsidR="00000000" w:rsidRDefault="00993CBA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10 апреля 2015 года под № 10674</w:t>
      </w:r>
    </w:p>
    <w:p w:rsidR="00000000" w:rsidRDefault="00993CBA">
      <w:pPr>
        <w:ind w:firstLine="400"/>
        <w:jc w:val="both"/>
      </w:pPr>
      <w:r>
        <w:rPr>
          <w:rStyle w:val="s0"/>
        </w:rPr>
        <w:t> </w:t>
      </w:r>
    </w:p>
    <w:p w:rsidR="00000000" w:rsidRDefault="00993CBA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правовых актов РК «Әділет» 17 апреля 2015 г.</w:t>
        </w:r>
      </w:hyperlink>
      <w:r>
        <w:t xml:space="preserve">; </w:t>
      </w:r>
      <w:r>
        <w:rPr>
          <w:rStyle w:val="s0"/>
        </w:rPr>
        <w:t>«Казахстанская правда» от 3 мая 2017 г. № 84 (28463)</w:t>
      </w:r>
    </w:p>
    <w:p w:rsidR="00000000" w:rsidRDefault="00993CBA">
      <w:pPr>
        <w:ind w:firstLine="400"/>
        <w:jc w:val="both"/>
      </w:pPr>
      <w:r>
        <w:t> </w:t>
      </w:r>
    </w:p>
    <w:p w:rsidR="00000000" w:rsidRDefault="00993CBA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исполняю</w:t>
      </w:r>
      <w:r>
        <w:rPr>
          <w:rStyle w:val="s0"/>
        </w:rPr>
        <w:t>щего обязанности Министра индустрии и инфраструктурного развития РК от 19 июля 2019 года № 522</w:t>
      </w:r>
    </w:p>
    <w:p w:rsidR="00000000" w:rsidRDefault="00993CBA">
      <w:pPr>
        <w:ind w:firstLine="397"/>
        <w:jc w:val="both"/>
      </w:pPr>
      <w:r>
        <w:rPr>
          <w:rStyle w:val="s0"/>
        </w:rPr>
        <w:t> </w:t>
      </w:r>
    </w:p>
    <w:p w:rsidR="00000000" w:rsidRDefault="00993CBA">
      <w:pPr>
        <w:ind w:firstLine="400"/>
        <w:jc w:val="both"/>
      </w:pPr>
      <w:r>
        <w:t xml:space="preserve">Внесены изменения: </w:t>
      </w:r>
    </w:p>
    <w:p w:rsidR="00000000" w:rsidRDefault="00993CBA">
      <w:pPr>
        <w:ind w:firstLine="400"/>
        <w:jc w:val="both"/>
      </w:pPr>
      <w:r>
        <w:t> </w:t>
      </w:r>
    </w:p>
    <w:p w:rsidR="00000000" w:rsidRDefault="00993CBA">
      <w:pPr>
        <w:ind w:firstLine="400"/>
        <w:jc w:val="both"/>
      </w:pPr>
      <w:hyperlink r:id="rId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по инвестициям и развитию РК от 31.12.15 г. № 128</w:t>
      </w:r>
      <w:r>
        <w:rPr>
          <w:rStyle w:val="s0"/>
        </w:rPr>
        <w:t xml:space="preserve">3 (введен в действие по истечении десяти календарных дней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993CBA">
      <w:pPr>
        <w:ind w:firstLine="400"/>
        <w:jc w:val="both"/>
      </w:pPr>
      <w:r>
        <w:t> </w:t>
      </w:r>
    </w:p>
    <w:p w:rsidR="00000000" w:rsidRDefault="00993CBA">
      <w:pPr>
        <w:ind w:firstLine="400"/>
        <w:jc w:val="both"/>
      </w:pPr>
      <w:r>
        <w:t>Предыдущие редакции:</w:t>
      </w:r>
    </w:p>
    <w:p w:rsidR="00000000" w:rsidRDefault="00993CBA">
      <w:pPr>
        <w:ind w:firstLine="400"/>
        <w:jc w:val="both"/>
      </w:pPr>
      <w:r>
        <w:t> </w:t>
      </w:r>
    </w:p>
    <w:p w:rsidR="00000000" w:rsidRDefault="00993CBA">
      <w:pPr>
        <w:ind w:firstLine="400"/>
        <w:jc w:val="both"/>
      </w:pPr>
      <w:hyperlink r:id="rId11" w:history="1">
        <w:r>
          <w:rPr>
            <w:rStyle w:val="a4"/>
          </w:rPr>
          <w:t>редакция</w:t>
        </w:r>
      </w:hyperlink>
      <w:r>
        <w:t>, действовавшая до внесения изменений от 31.12.15 г.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93CBA" w:rsidRDefault="00993CBA" w:rsidP="00993CBA">
      <w:r>
        <w:separator/>
      </w:r>
    </w:p>
  </w:endnote>
  <w:endnote w:type="continuationSeparator" w:id="0">
    <w:p w:rsidR="00993CBA" w:rsidRDefault="00993CBA" w:rsidP="00993C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3CBA" w:rsidRDefault="00993CB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3CBA" w:rsidRDefault="00993CB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3CBA" w:rsidRDefault="00993CB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93CBA" w:rsidRDefault="00993CBA" w:rsidP="00993CBA">
      <w:r>
        <w:separator/>
      </w:r>
    </w:p>
  </w:footnote>
  <w:footnote w:type="continuationSeparator" w:id="0">
    <w:p w:rsidR="00993CBA" w:rsidRDefault="00993CBA" w:rsidP="00993CB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3CBA" w:rsidRDefault="00993CB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3CBA" w:rsidRDefault="00993CBA" w:rsidP="00993CB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93CBA" w:rsidRPr="00993CBA" w:rsidRDefault="00993CBA" w:rsidP="00993CB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по инвестициям и развитию Республики Казахстан от 27 февраля 2015 года № 223 «Об утверждении типовых договоров об осуществлении деятельности в качестве участника специальной экономической зоны» (с изменениями от 31.12.2015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3CBA" w:rsidRDefault="00993CB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93CBA"/>
    <w:rsid w:val="00993C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93CB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93CB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93CB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93CB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93CB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93CB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93CB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93CB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266441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500010674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745743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5571343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459348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134</Words>
  <Characters>1173</Characters>
  <Application>Microsoft Office Word</Application>
  <DocSecurity>0</DocSecurity>
  <Lines>9</Lines>
  <Paragraphs>2</Paragraphs>
  <ScaleCrop>false</ScaleCrop>
  <Company>SPecialiST RePack</Company>
  <LinksUpToDate>false</LinksUpToDate>
  <CharactersWithSpaces>1305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по инвестициям и развитию Республики Казахстан от 27 февраля 2015 года № 223 «Об утверждении типовых договоров об осуществлении деятельности в качестве участника специальной экономической зоны» (с изменениями от 31.12.2015 г.)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2024-04-26T11:44:00Z</dcterms:created>
  <dcterms:modified xsi:type="dcterms:W3CDTF">2024-04-26T11:44:00Z</dcterms:modified>
</cp:coreProperties>
</file>