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79F9">
      <w:pPr>
        <w:pStyle w:val="pj"/>
      </w:pPr>
      <w:bookmarkStart w:id="0" w:name="_GoBack"/>
      <w:bookmarkEnd w:id="0"/>
      <w:r>
        <w:rPr>
          <w:rStyle w:val="s0"/>
          <w:b/>
          <w:bCs/>
        </w:rPr>
        <w:t>«Қазақстан Республикасы азаматының паспортын, Қазақстан Республикасы азаматының жеке куңлігін, шетелдіктің Қазақстан Республикасында тұруына ықтиярхатын жңне азаматтығы жоқ адамның куңлігін жеделдетілген тңртіппен беру үшін бағалар прейскурантын бекіту тур</w:t>
      </w:r>
      <w:r>
        <w:rPr>
          <w:rStyle w:val="s0"/>
          <w:b/>
          <w:bCs/>
        </w:rPr>
        <w:t>алы» Қазақстан Республикасы Ішкі істер министрінің 2018 жылғы 22 ақпандағы № 143 бұйрығы (2024.26.07. берілген өзгерістер мен толықтыруларымен)</w:t>
      </w:r>
    </w:p>
    <w:p w:rsidR="00000000" w:rsidRDefault="002C79F9">
      <w:pPr>
        <w:pStyle w:val="pj"/>
      </w:pPr>
      <w:r>
        <w:rPr>
          <w:rStyle w:val="s0"/>
          <w:b/>
          <w:bCs/>
        </w:rPr>
        <w:t> </w:t>
      </w:r>
    </w:p>
    <w:p w:rsidR="00000000" w:rsidRDefault="002C79F9">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2018 жылғы 14 наурызда № 16576 тіркелді</w:t>
      </w:r>
    </w:p>
    <w:p w:rsidR="00000000" w:rsidRDefault="002C79F9">
      <w:pPr>
        <w:pStyle w:val="pj"/>
      </w:pPr>
      <w:r>
        <w:rPr>
          <w:rStyle w:val="s0"/>
        </w:rPr>
        <w:t> </w:t>
      </w:r>
    </w:p>
    <w:p w:rsidR="00000000" w:rsidRDefault="002C79F9">
      <w:pPr>
        <w:pStyle w:val="pj"/>
      </w:pPr>
      <w:r>
        <w:rPr>
          <w:rStyle w:val="s0"/>
        </w:rPr>
        <w:t xml:space="preserve">Жариялануы: </w:t>
      </w:r>
      <w:hyperlink r:id="rId7" w:anchor="!/doc/119543/kaz" w:history="1">
        <w:r>
          <w:rPr>
            <w:rStyle w:val="a4"/>
          </w:rPr>
          <w:t xml:space="preserve">«ҚР НҚА электрондық түрдегі эталондық бақылау </w:t>
        </w:r>
        <w:r>
          <w:rPr>
            <w:rStyle w:val="a4"/>
          </w:rPr>
          <w:t>банкі» АЖ 2018 ж. 20 наурызда</w:t>
        </w:r>
      </w:hyperlink>
    </w:p>
    <w:p w:rsidR="00000000" w:rsidRDefault="002C79F9">
      <w:pPr>
        <w:pStyle w:val="pj"/>
      </w:pPr>
      <w:r>
        <w:rPr>
          <w:rStyle w:val="s0"/>
        </w:rPr>
        <w:t> </w:t>
      </w:r>
    </w:p>
    <w:p w:rsidR="00000000" w:rsidRDefault="002C79F9">
      <w:pPr>
        <w:pStyle w:val="pj"/>
      </w:pPr>
      <w:r>
        <w:rPr>
          <w:rStyle w:val="s0"/>
        </w:rPr>
        <w:t>Енгізілген өзгерістер:</w:t>
      </w:r>
    </w:p>
    <w:p w:rsidR="00000000" w:rsidRDefault="002C79F9">
      <w:pPr>
        <w:pStyle w:val="pj"/>
      </w:pPr>
      <w:r>
        <w:rPr>
          <w:rStyle w:val="s0"/>
        </w:rPr>
        <w:t> </w:t>
      </w:r>
    </w:p>
    <w:p w:rsidR="00000000" w:rsidRDefault="002C79F9">
      <w:pPr>
        <w:pStyle w:val="pj"/>
      </w:pPr>
      <w:r>
        <w:rPr>
          <w:rStyle w:val="s0"/>
        </w:rPr>
        <w:t>ҚР</w:t>
      </w:r>
      <w:r>
        <w:rPr>
          <w:rStyle w:val="s0"/>
        </w:rPr>
        <w:t xml:space="preserve"> Ішкі істер министрінің 2021.05.02. № 54 </w:t>
      </w:r>
      <w:hyperlink r:id="rId8" w:history="1">
        <w:r>
          <w:rPr>
            <w:rStyle w:val="a4"/>
          </w:rPr>
          <w:t>бұйрығымен</w:t>
        </w:r>
      </w:hyperlink>
      <w:r>
        <w:rPr>
          <w:rStyle w:val="s0"/>
        </w:rPr>
        <w:t xml:space="preserve"> (ресми </w:t>
      </w:r>
      <w:hyperlink r:id="rId9" w:history="1">
        <w:r>
          <w:rPr>
            <w:rStyle w:val="a4"/>
          </w:rPr>
          <w:t>жариялан</w:t>
        </w:r>
        <w:r>
          <w:rPr>
            <w:rStyle w:val="a4"/>
          </w:rPr>
          <w:t>ған</w:t>
        </w:r>
      </w:hyperlink>
      <w:r>
        <w:rPr>
          <w:rStyle w:val="s0"/>
        </w:rPr>
        <w:t xml:space="preserve"> күнінен кейін күнтiзбелiк он күн өткен соң қолданысқа енгiзiлдi)</w:t>
      </w:r>
    </w:p>
    <w:p w:rsidR="00000000" w:rsidRDefault="002C79F9">
      <w:pPr>
        <w:pStyle w:val="pj"/>
      </w:pPr>
      <w:r>
        <w:rPr>
          <w:rStyle w:val="s0"/>
        </w:rPr>
        <w:t>ҚР</w:t>
      </w:r>
      <w:r>
        <w:rPr>
          <w:rStyle w:val="s0"/>
        </w:rPr>
        <w:t xml:space="preserve"> Ішкі істер министрінің 2023.06.06. № 455 </w:t>
      </w:r>
      <w:hyperlink r:id="rId10" w:history="1">
        <w:r>
          <w:rPr>
            <w:rStyle w:val="a4"/>
          </w:rPr>
          <w:t>бұйрығымен</w:t>
        </w:r>
      </w:hyperlink>
      <w:r>
        <w:rPr>
          <w:rStyle w:val="s0"/>
        </w:rPr>
        <w:t xml:space="preserve"> (2023 ж. 25 маусымнан бастап </w:t>
      </w:r>
      <w:hyperlink r:id="rId11" w:anchor="sub_id=4" w:history="1">
        <w:r>
          <w:rPr>
            <w:rStyle w:val="a4"/>
          </w:rPr>
          <w:t>қолданысқа</w:t>
        </w:r>
        <w:r>
          <w:rPr>
            <w:rStyle w:val="a4"/>
          </w:rPr>
          <w:t xml:space="preserve"> енгізілді</w:t>
        </w:r>
      </w:hyperlink>
      <w:r>
        <w:rPr>
          <w:rStyle w:val="s0"/>
        </w:rPr>
        <w:t>)</w:t>
      </w:r>
    </w:p>
    <w:p w:rsidR="00000000" w:rsidRDefault="002C79F9">
      <w:pPr>
        <w:pStyle w:val="pj"/>
      </w:pPr>
      <w:r>
        <w:rPr>
          <w:rStyle w:val="s0"/>
        </w:rPr>
        <w:t>ҚР</w:t>
      </w:r>
      <w:r>
        <w:rPr>
          <w:rStyle w:val="s0"/>
        </w:rPr>
        <w:t xml:space="preserve"> Ішкі істер министрінің 2023.21.12. № 919 </w:t>
      </w:r>
      <w:hyperlink r:id="rId12" w:history="1">
        <w:r>
          <w:rPr>
            <w:rStyle w:val="a4"/>
          </w:rPr>
          <w:t>бұйрығымен</w:t>
        </w:r>
      </w:hyperlink>
      <w:r>
        <w:rPr>
          <w:rStyle w:val="s0"/>
        </w:rPr>
        <w:t xml:space="preserve"> (2024 ж. 1 қаңтардан бастап </w:t>
      </w:r>
      <w:hyperlink r:id="rId13" w:anchor="sub_id=3" w:history="1">
        <w:r>
          <w:rPr>
            <w:rStyle w:val="a4"/>
          </w:rPr>
          <w:t>қолданысқа</w:t>
        </w:r>
        <w:r>
          <w:rPr>
            <w:rStyle w:val="a4"/>
          </w:rPr>
          <w:t xml:space="preserve"> енгізілді</w:t>
        </w:r>
      </w:hyperlink>
      <w:r>
        <w:rPr>
          <w:rStyle w:val="s0"/>
        </w:rPr>
        <w:t>)</w:t>
      </w:r>
    </w:p>
    <w:p w:rsidR="00000000" w:rsidRDefault="002C79F9">
      <w:pPr>
        <w:pStyle w:val="pj"/>
      </w:pPr>
      <w:r>
        <w:rPr>
          <w:rStyle w:val="s0"/>
        </w:rPr>
        <w:t>ҚР</w:t>
      </w:r>
      <w:r>
        <w:rPr>
          <w:rStyle w:val="s0"/>
        </w:rPr>
        <w:t xml:space="preserve"> Ішкі істер министрінің 2024.04.07. № 539 </w:t>
      </w:r>
      <w:hyperlink r:id="rId14" w:history="1">
        <w:r>
          <w:rPr>
            <w:rStyle w:val="a4"/>
          </w:rPr>
          <w:t>бұйрығымен</w:t>
        </w:r>
      </w:hyperlink>
      <w:r>
        <w:rPr>
          <w:rStyle w:val="s0"/>
        </w:rPr>
        <w:t xml:space="preserve"> (2024 ж. 26 шілдеден бастап </w:t>
      </w:r>
      <w:hyperlink r:id="rId15" w:anchor="sub_id=4" w:history="1">
        <w:r>
          <w:rPr>
            <w:rStyle w:val="s2"/>
          </w:rPr>
          <w:t>қолданысқа</w:t>
        </w:r>
        <w:r>
          <w:rPr>
            <w:rStyle w:val="s2"/>
          </w:rPr>
          <w:t xml:space="preserve"> енгізілді</w:t>
        </w:r>
      </w:hyperlink>
      <w:r>
        <w:rPr>
          <w:rStyle w:val="s0"/>
        </w:rPr>
        <w:t>)</w:t>
      </w:r>
    </w:p>
    <w:p w:rsidR="00000000" w:rsidRDefault="002C79F9">
      <w:pPr>
        <w:pStyle w:val="pj"/>
      </w:pPr>
      <w:r>
        <w:rPr>
          <w:rStyle w:val="s0"/>
        </w:rPr>
        <w:t> </w:t>
      </w:r>
    </w:p>
    <w:p w:rsidR="00000000" w:rsidRDefault="002C79F9">
      <w:pPr>
        <w:pStyle w:val="pj"/>
      </w:pPr>
      <w:r>
        <w:rPr>
          <w:rStyle w:val="s0"/>
        </w:rPr>
        <w:t>Бұрынғы редакциялар:</w:t>
      </w:r>
    </w:p>
    <w:p w:rsidR="00000000" w:rsidRDefault="002C79F9">
      <w:pPr>
        <w:pStyle w:val="pj"/>
      </w:pPr>
      <w:r>
        <w:rPr>
          <w:rStyle w:val="s0"/>
        </w:rPr>
        <w:t> </w:t>
      </w:r>
    </w:p>
    <w:p w:rsidR="00000000" w:rsidRDefault="002C79F9">
      <w:pPr>
        <w:pStyle w:val="pj"/>
      </w:pPr>
      <w:r>
        <w:rPr>
          <w:rStyle w:val="s0"/>
        </w:rPr>
        <w:t xml:space="preserve">2021 ж. 5 ақпанға дейін қолданылған </w:t>
      </w:r>
      <w:hyperlink r:id="rId16" w:history="1">
        <w:r>
          <w:rPr>
            <w:rStyle w:val="a4"/>
          </w:rPr>
          <w:t>редакция</w:t>
        </w:r>
      </w:hyperlink>
    </w:p>
    <w:p w:rsidR="00000000" w:rsidRDefault="002C79F9">
      <w:pPr>
        <w:pStyle w:val="pj"/>
      </w:pPr>
      <w:r>
        <w:rPr>
          <w:rStyle w:val="s0"/>
        </w:rPr>
        <w:t xml:space="preserve">2023 ж. 6 маусымға дейін қолданылған </w:t>
      </w:r>
      <w:hyperlink r:id="rId17" w:history="1">
        <w:r>
          <w:rPr>
            <w:rStyle w:val="a4"/>
          </w:rPr>
          <w:t>редакция</w:t>
        </w:r>
      </w:hyperlink>
    </w:p>
    <w:p w:rsidR="00000000" w:rsidRDefault="002C79F9">
      <w:pPr>
        <w:pStyle w:val="pj"/>
      </w:pPr>
      <w:r>
        <w:rPr>
          <w:rStyle w:val="s0"/>
        </w:rPr>
        <w:t xml:space="preserve">2023 ж. 21 желтоқсанға дейін қолданылған </w:t>
      </w:r>
      <w:hyperlink r:id="rId18" w:history="1">
        <w:r>
          <w:rPr>
            <w:rStyle w:val="a4"/>
          </w:rPr>
          <w:t>редакция</w:t>
        </w:r>
      </w:hyperlink>
    </w:p>
    <w:p w:rsidR="00000000" w:rsidRDefault="002C79F9">
      <w:pPr>
        <w:pStyle w:val="pj"/>
      </w:pPr>
      <w:r>
        <w:rPr>
          <w:rStyle w:val="s0"/>
        </w:rPr>
        <w:t xml:space="preserve">2024 ж. 4 шілдеге дейін қолданылған </w:t>
      </w:r>
      <w:hyperlink r:id="rId19" w:history="1">
        <w:r>
          <w:rPr>
            <w:rStyle w:val="a4"/>
          </w:rPr>
          <w:t>редакция</w:t>
        </w:r>
      </w:hyperlink>
    </w:p>
    <w:p w:rsidR="00000000" w:rsidRDefault="002C79F9">
      <w:pPr>
        <w:pStyle w:val="pj"/>
      </w:pPr>
      <w:r>
        <w:t> </w:t>
      </w:r>
    </w:p>
    <w:p w:rsidR="00000000" w:rsidRDefault="002C79F9">
      <w:pPr>
        <w:pStyle w:val="pj"/>
      </w:pPr>
      <w:r>
        <w:rPr>
          <w:rStyle w:val="s0"/>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79F9" w:rsidRDefault="002C79F9" w:rsidP="002C79F9">
      <w:r>
        <w:separator/>
      </w:r>
    </w:p>
  </w:endnote>
  <w:endnote w:type="continuationSeparator" w:id="0">
    <w:p w:rsidR="002C79F9" w:rsidRDefault="002C79F9" w:rsidP="002C79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9F9" w:rsidRDefault="002C79F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9F9" w:rsidRDefault="002C79F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9F9" w:rsidRDefault="002C79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79F9" w:rsidRDefault="002C79F9" w:rsidP="002C79F9">
      <w:r>
        <w:separator/>
      </w:r>
    </w:p>
  </w:footnote>
  <w:footnote w:type="continuationSeparator" w:id="0">
    <w:p w:rsidR="002C79F9" w:rsidRDefault="002C79F9" w:rsidP="002C79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9F9" w:rsidRDefault="002C79F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9F9" w:rsidRDefault="002C79F9" w:rsidP="002C79F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79F9" w:rsidRPr="002C79F9" w:rsidRDefault="002C79F9" w:rsidP="002C79F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азаматының паспортын, Қазақстан Республикасы азаматының жеке куәлігін, шетелдіктің Қазақстан Республикасында тұруына ықтиярхатын және азаматтығы жоқ адамның куәлігін жеделдетілген тәртіппен беру үшін бағалар прейскурантын бекіту туралы» Қазақстан Республикасы Ішкі істер министрінің 2018 жылғы 22 ақпандағы № 143 бұйрығы (2024.26.07.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9F9" w:rsidRDefault="002C79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79F9"/>
    <w:rsid w:val="002C79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79F9"/>
    <w:pPr>
      <w:tabs>
        <w:tab w:val="center" w:pos="4677"/>
        <w:tab w:val="right" w:pos="9355"/>
      </w:tabs>
    </w:pPr>
  </w:style>
  <w:style w:type="character" w:customStyle="1" w:styleId="a7">
    <w:name w:val="Верхний колонтитул Знак"/>
    <w:basedOn w:val="a0"/>
    <w:link w:val="a6"/>
    <w:uiPriority w:val="99"/>
    <w:rsid w:val="002C79F9"/>
    <w:rPr>
      <w:rFonts w:eastAsiaTheme="minorEastAsia"/>
      <w:sz w:val="24"/>
      <w:szCs w:val="24"/>
    </w:rPr>
  </w:style>
  <w:style w:type="paragraph" w:styleId="a8">
    <w:name w:val="footer"/>
    <w:basedOn w:val="a"/>
    <w:link w:val="a9"/>
    <w:uiPriority w:val="99"/>
    <w:unhideWhenUsed/>
    <w:rsid w:val="002C79F9"/>
    <w:pPr>
      <w:tabs>
        <w:tab w:val="center" w:pos="4677"/>
        <w:tab w:val="right" w:pos="9355"/>
      </w:tabs>
    </w:pPr>
  </w:style>
  <w:style w:type="character" w:customStyle="1" w:styleId="a9">
    <w:name w:val="Нижний колонтитул Знак"/>
    <w:basedOn w:val="a0"/>
    <w:link w:val="a8"/>
    <w:uiPriority w:val="99"/>
    <w:rsid w:val="002C79F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79F9"/>
    <w:pPr>
      <w:tabs>
        <w:tab w:val="center" w:pos="4677"/>
        <w:tab w:val="right" w:pos="9355"/>
      </w:tabs>
    </w:pPr>
  </w:style>
  <w:style w:type="character" w:customStyle="1" w:styleId="a7">
    <w:name w:val="Верхний колонтитул Знак"/>
    <w:basedOn w:val="a0"/>
    <w:link w:val="a6"/>
    <w:uiPriority w:val="99"/>
    <w:rsid w:val="002C79F9"/>
    <w:rPr>
      <w:rFonts w:eastAsiaTheme="minorEastAsia"/>
      <w:sz w:val="24"/>
      <w:szCs w:val="24"/>
    </w:rPr>
  </w:style>
  <w:style w:type="paragraph" w:styleId="a8">
    <w:name w:val="footer"/>
    <w:basedOn w:val="a"/>
    <w:link w:val="a9"/>
    <w:uiPriority w:val="99"/>
    <w:unhideWhenUsed/>
    <w:rsid w:val="002C79F9"/>
    <w:pPr>
      <w:tabs>
        <w:tab w:val="center" w:pos="4677"/>
        <w:tab w:val="right" w:pos="9355"/>
      </w:tabs>
    </w:pPr>
  </w:style>
  <w:style w:type="character" w:customStyle="1" w:styleId="a9">
    <w:name w:val="Нижний колонтитул Знак"/>
    <w:basedOn w:val="a0"/>
    <w:link w:val="a8"/>
    <w:uiPriority w:val="99"/>
    <w:rsid w:val="002C79F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849037" TargetMode="External"/><Relationship Id="rId13" Type="http://schemas.openxmlformats.org/officeDocument/2006/relationships/hyperlink" Target="http://online.zakon.kz/Document/?doc_id=32649595" TargetMode="External"/><Relationship Id="rId18" Type="http://schemas.openxmlformats.org/officeDocument/2006/relationships/hyperlink" Target="http://online.zakon.kz/Document/?doc_id=33971914"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www.zan.gov.kz/client/" TargetMode="External"/><Relationship Id="rId12" Type="http://schemas.openxmlformats.org/officeDocument/2006/relationships/hyperlink" Target="http://online.zakon.kz/Document/?doc_id=32649595" TargetMode="External"/><Relationship Id="rId17" Type="http://schemas.openxmlformats.org/officeDocument/2006/relationships/hyperlink" Target="http://online.zakon.kz/Document/?doc_id=39830638"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3057350"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213014"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8172969" TargetMode="External"/><Relationship Id="rId23" Type="http://schemas.openxmlformats.org/officeDocument/2006/relationships/footer" Target="footer2.xml"/><Relationship Id="rId10" Type="http://schemas.openxmlformats.org/officeDocument/2006/relationships/hyperlink" Target="http://online.zakon.kz/Document/?doc_id=34213014" TargetMode="External"/><Relationship Id="rId19" Type="http://schemas.openxmlformats.org/officeDocument/2006/relationships/hyperlink" Target="http://online.zakon.kz/Document/?doc_id=34246841" TargetMode="External"/><Relationship Id="rId4" Type="http://schemas.openxmlformats.org/officeDocument/2006/relationships/webSettings" Target="webSettings.xml"/><Relationship Id="rId9" Type="http://schemas.openxmlformats.org/officeDocument/2006/relationships/hyperlink" Target="http://online.zakon.kz/Document/?doc_id=33883603" TargetMode="External"/><Relationship Id="rId14" Type="http://schemas.openxmlformats.org/officeDocument/2006/relationships/hyperlink" Target="http://online.zakon.kz/Document/?doc_id=38172969"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2038</Characters>
  <Application>Microsoft Office Word</Application>
  <DocSecurity>0</DocSecurity>
  <Lines>16</Lines>
  <Paragraphs>4</Paragraphs>
  <ScaleCrop>false</ScaleCrop>
  <Company>SPecialiST RePack</Company>
  <LinksUpToDate>false</LinksUpToDate>
  <CharactersWithSpaces>2202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азаматының паспортын, Қазақстан Республикасы азаматының жеке куәлігін, шетелдіктің Қазақстан Республикасында тұруына ықтиярхатын және азаматтығы жоқ адамның куәлігін жеделдетілген тәртіппен беру үшін бағалар прейскурантын бекіту туралы» Қазақстан Республикасы Ішкі істер министрінің 2018 жылғы 22 ақпандағы № 143 бұйрығы (2024.26.07.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2024-07-16T13:37:00Z</dcterms:created>
  <dcterms:modified xsi:type="dcterms:W3CDTF">2024-07-16T13:37:00Z</dcterms:modified>
</cp:coreProperties>
</file>